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4F76" w14:textId="0D556F98" w:rsidR="00DB4E36" w:rsidRDefault="438494A2" w:rsidP="00DB4E36">
      <w:pPr>
        <w:pStyle w:val="Default"/>
        <w:jc w:val="center"/>
      </w:pPr>
      <w:r>
        <w:rPr>
          <w:noProof/>
        </w:rPr>
        <w:drawing>
          <wp:inline distT="0" distB="0" distL="0" distR="0" wp14:anchorId="72222E9E" wp14:editId="30C34DAA">
            <wp:extent cx="2638425" cy="1018340"/>
            <wp:effectExtent l="0" t="0" r="0" b="0"/>
            <wp:docPr id="34043843" name="Picture 3404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638425" cy="1018340"/>
                    </a:xfrm>
                    <a:prstGeom prst="rect">
                      <a:avLst/>
                    </a:prstGeom>
                  </pic:spPr>
                </pic:pic>
              </a:graphicData>
            </a:graphic>
          </wp:inline>
        </w:drawing>
      </w:r>
    </w:p>
    <w:p w14:paraId="66A3A7DD" w14:textId="2B492E32" w:rsidR="5EB0A062" w:rsidRDefault="5EB0A062" w:rsidP="5EB0A062">
      <w:pPr>
        <w:shd w:val="clear" w:color="auto" w:fill="FFFFFF" w:themeFill="background1"/>
        <w:spacing w:after="300" w:line="240" w:lineRule="auto"/>
        <w:outlineLvl w:val="1"/>
        <w:rPr>
          <w:rFonts w:ascii="NewCenturySchlbk LT Std" w:eastAsia="NewCenturySchlbk LT Std" w:hAnsi="NewCenturySchlbk LT Std" w:cs="NewCenturySchlbk LT Std"/>
          <w:b/>
          <w:bCs/>
          <w:sz w:val="28"/>
          <w:szCs w:val="28"/>
        </w:rPr>
      </w:pPr>
    </w:p>
    <w:p w14:paraId="65B15156" w14:textId="22B15321" w:rsidR="00DB4E36" w:rsidRPr="0029675A" w:rsidRDefault="00DB4E36" w:rsidP="0D897187">
      <w:pPr>
        <w:shd w:val="clear" w:color="auto" w:fill="FFFFFF" w:themeFill="background1"/>
        <w:spacing w:after="300" w:line="240" w:lineRule="auto"/>
        <w:jc w:val="center"/>
        <w:outlineLvl w:val="1"/>
        <w:rPr>
          <w:rFonts w:ascii="NewCenturySchlbk LT Std" w:eastAsia="NewCenturySchlbk LT Std" w:hAnsi="NewCenturySchlbk LT Std" w:cs="NewCenturySchlbk LT Std"/>
          <w:b/>
          <w:bCs/>
          <w:sz w:val="28"/>
          <w:szCs w:val="28"/>
        </w:rPr>
      </w:pPr>
      <w:r w:rsidRPr="0D897187">
        <w:rPr>
          <w:rFonts w:ascii="NewCenturySchlbk LT Std" w:eastAsia="NewCenturySchlbk LT Std" w:hAnsi="NewCenturySchlbk LT Std" w:cs="NewCenturySchlbk LT Std"/>
          <w:b/>
          <w:bCs/>
          <w:sz w:val="28"/>
          <w:szCs w:val="28"/>
        </w:rPr>
        <w:t>The Mansion at Strathmore</w:t>
      </w:r>
    </w:p>
    <w:p w14:paraId="6A1814DD" w14:textId="715B01CB" w:rsidR="00AD31BB" w:rsidRDefault="00AD31BB" w:rsidP="5EB0A062">
      <w:pPr>
        <w:pStyle w:val="NormalWeb"/>
        <w:shd w:val="clear" w:color="auto" w:fill="FFFFFF" w:themeFill="background1"/>
        <w:spacing w:before="0" w:beforeAutospacing="0" w:after="158" w:afterAutospacing="0"/>
        <w:rPr>
          <w:rFonts w:ascii="NewCenturySchlbk LT Std" w:eastAsia="NewCenturySchlbk LT Std" w:hAnsi="NewCenturySchlbk LT Std" w:cs="NewCenturySchlbk LT Std"/>
          <w:sz w:val="22"/>
          <w:szCs w:val="22"/>
        </w:rPr>
      </w:pPr>
      <w:r w:rsidRPr="5EB0A062">
        <w:rPr>
          <w:rFonts w:ascii="NewCenturySchlbk LT Std" w:eastAsia="NewCenturySchlbk LT Std" w:hAnsi="NewCenturySchlbk LT Std" w:cs="NewCenturySchlbk LT Std"/>
          <w:sz w:val="22"/>
          <w:szCs w:val="22"/>
        </w:rPr>
        <w:t xml:space="preserve">This turn-of-the century Georgian mansion has been a warm and welcoming host to </w:t>
      </w:r>
      <w:r w:rsidR="30B45A6F" w:rsidRPr="5EB0A062">
        <w:rPr>
          <w:rFonts w:ascii="NewCenturySchlbk LT Std" w:eastAsia="NewCenturySchlbk LT Std" w:hAnsi="NewCenturySchlbk LT Std" w:cs="NewCenturySchlbk LT Std"/>
          <w:sz w:val="22"/>
          <w:szCs w:val="22"/>
        </w:rPr>
        <w:t xml:space="preserve">thousands </w:t>
      </w:r>
      <w:r w:rsidRPr="5EB0A062">
        <w:rPr>
          <w:rFonts w:ascii="NewCenturySchlbk LT Std" w:eastAsia="NewCenturySchlbk LT Std" w:hAnsi="NewCenturySchlbk LT Std" w:cs="NewCenturySchlbk LT Std"/>
          <w:sz w:val="22"/>
          <w:szCs w:val="22"/>
        </w:rPr>
        <w:t>of private events</w:t>
      </w:r>
      <w:r w:rsidR="6F697548" w:rsidRPr="5EB0A062">
        <w:rPr>
          <w:rFonts w:ascii="NewCenturySchlbk LT Std" w:eastAsia="NewCenturySchlbk LT Std" w:hAnsi="NewCenturySchlbk LT Std" w:cs="NewCenturySchlbk LT Std"/>
          <w:sz w:val="22"/>
          <w:szCs w:val="22"/>
        </w:rPr>
        <w:t xml:space="preserve"> for </w:t>
      </w:r>
      <w:r w:rsidR="00AF458A" w:rsidRPr="5EB0A062">
        <w:rPr>
          <w:rFonts w:ascii="NewCenturySchlbk LT Std" w:eastAsia="NewCenturySchlbk LT Std" w:hAnsi="NewCenturySchlbk LT Std" w:cs="NewCenturySchlbk LT Std"/>
          <w:sz w:val="22"/>
          <w:szCs w:val="22"/>
        </w:rPr>
        <w:t>36</w:t>
      </w:r>
      <w:r w:rsidR="6F697548" w:rsidRPr="5EB0A062">
        <w:rPr>
          <w:rFonts w:ascii="NewCenturySchlbk LT Std" w:eastAsia="NewCenturySchlbk LT Std" w:hAnsi="NewCenturySchlbk LT Std" w:cs="NewCenturySchlbk LT Std"/>
          <w:sz w:val="22"/>
          <w:szCs w:val="22"/>
        </w:rPr>
        <w:t xml:space="preserve"> years</w:t>
      </w:r>
      <w:r w:rsidRPr="5EB0A062">
        <w:rPr>
          <w:rFonts w:ascii="NewCenturySchlbk LT Std" w:eastAsia="NewCenturySchlbk LT Std" w:hAnsi="NewCenturySchlbk LT Std" w:cs="NewCenturySchlbk LT Std"/>
          <w:sz w:val="22"/>
          <w:szCs w:val="22"/>
        </w:rPr>
        <w:t>.</w:t>
      </w:r>
      <w:r w:rsidR="00D060F3" w:rsidRPr="5EB0A062">
        <w:rPr>
          <w:rFonts w:ascii="NewCenturySchlbk LT Std" w:eastAsia="NewCenturySchlbk LT Std" w:hAnsi="NewCenturySchlbk LT Std" w:cs="NewCenturySchlbk LT Std"/>
          <w:sz w:val="22"/>
          <w:szCs w:val="22"/>
        </w:rPr>
        <w:t xml:space="preserve"> </w:t>
      </w:r>
      <w:r w:rsidR="0029675A" w:rsidRPr="5EB0A062">
        <w:rPr>
          <w:rFonts w:ascii="NewCenturySchlbk LT Std" w:eastAsia="NewCenturySchlbk LT Std" w:hAnsi="NewCenturySchlbk LT Std" w:cs="NewCenturySchlbk LT Std"/>
          <w:sz w:val="22"/>
          <w:szCs w:val="22"/>
        </w:rPr>
        <w:t xml:space="preserve">The primary purpose of Strathmore Hall Foundation, Inc., is to provide the public with art exhibits, </w:t>
      </w:r>
      <w:r w:rsidR="00A434B7" w:rsidRPr="5EB0A062">
        <w:rPr>
          <w:rFonts w:ascii="NewCenturySchlbk LT Std" w:eastAsia="NewCenturySchlbk LT Std" w:hAnsi="NewCenturySchlbk LT Std" w:cs="NewCenturySchlbk LT Std"/>
          <w:sz w:val="22"/>
          <w:szCs w:val="22"/>
        </w:rPr>
        <w:t>concerts,</w:t>
      </w:r>
      <w:r w:rsidR="0029675A" w:rsidRPr="5EB0A062">
        <w:rPr>
          <w:rFonts w:ascii="NewCenturySchlbk LT Std" w:eastAsia="NewCenturySchlbk LT Std" w:hAnsi="NewCenturySchlbk LT Std" w:cs="NewCenturySchlbk LT Std"/>
          <w:sz w:val="22"/>
          <w:szCs w:val="22"/>
        </w:rPr>
        <w:t xml:space="preserve"> and arts education programs. Private Event </w:t>
      </w:r>
      <w:r w:rsidR="2EA1E9A9" w:rsidRPr="5EB0A062">
        <w:rPr>
          <w:rFonts w:ascii="NewCenturySchlbk LT Std" w:eastAsia="NewCenturySchlbk LT Std" w:hAnsi="NewCenturySchlbk LT Std" w:cs="NewCenturySchlbk LT Std"/>
          <w:sz w:val="22"/>
          <w:szCs w:val="22"/>
        </w:rPr>
        <w:t xml:space="preserve">clients, guests, and </w:t>
      </w:r>
      <w:r w:rsidR="0029675A" w:rsidRPr="5EB0A062">
        <w:rPr>
          <w:rFonts w:ascii="NewCenturySchlbk LT Std" w:eastAsia="NewCenturySchlbk LT Std" w:hAnsi="NewCenturySchlbk LT Std" w:cs="NewCenturySchlbk LT Std"/>
          <w:sz w:val="22"/>
          <w:szCs w:val="22"/>
        </w:rPr>
        <w:t>vendors must respect, and not infringe upon, the art exhibited, or the equipment required to support the Foundation’s programs.</w:t>
      </w:r>
    </w:p>
    <w:p w14:paraId="59E077DE" w14:textId="4D4E7AB5" w:rsidR="5EB0A062" w:rsidRDefault="5EB0A062" w:rsidP="5EB0A062">
      <w:pPr>
        <w:pStyle w:val="NormalWeb"/>
        <w:shd w:val="clear" w:color="auto" w:fill="FFFFFF" w:themeFill="background1"/>
        <w:spacing w:before="0" w:beforeAutospacing="0" w:after="158" w:afterAutospacing="0"/>
        <w:rPr>
          <w:rFonts w:asciiTheme="minorHAnsi" w:eastAsiaTheme="minorEastAsia" w:hAnsiTheme="minorHAnsi" w:cstheme="minorBidi"/>
          <w:sz w:val="22"/>
          <w:szCs w:val="22"/>
        </w:rPr>
      </w:pPr>
    </w:p>
    <w:p w14:paraId="0039A066" w14:textId="3C19F699" w:rsidR="3A19213B" w:rsidRDefault="3A19213B" w:rsidP="0D897187">
      <w:pPr>
        <w:pStyle w:val="Default"/>
        <w:jc w:val="center"/>
        <w:rPr>
          <w:rFonts w:ascii="NewCenturySchlbk LT Std" w:eastAsia="NewCenturySchlbk LT Std" w:hAnsi="NewCenturySchlbk LT Std" w:cs="NewCenturySchlbk LT Std"/>
          <w:b/>
          <w:bCs/>
          <w:color w:val="000000" w:themeColor="text1"/>
          <w:sz w:val="32"/>
          <w:szCs w:val="32"/>
        </w:rPr>
      </w:pPr>
      <w:r w:rsidRPr="0D897187">
        <w:rPr>
          <w:rFonts w:ascii="NewCenturySchlbk LT Std" w:eastAsia="NewCenturySchlbk LT Std" w:hAnsi="NewCenturySchlbk LT Std" w:cs="NewCenturySchlbk LT Std"/>
          <w:b/>
          <w:bCs/>
          <w:color w:val="000000" w:themeColor="text1"/>
          <w:sz w:val="32"/>
          <w:szCs w:val="32"/>
        </w:rPr>
        <w:t>BOOKING INFORMATION</w:t>
      </w:r>
    </w:p>
    <w:p w14:paraId="0C46AD2D" w14:textId="4082C514" w:rsidR="3A19213B" w:rsidRDefault="3A19213B" w:rsidP="5EB0A062">
      <w:pPr>
        <w:spacing w:after="0" w:line="240" w:lineRule="auto"/>
        <w:jc w:val="center"/>
        <w:rPr>
          <w:rFonts w:ascii="Brandon grotesque" w:eastAsia="Brandon grotesque" w:hAnsi="Brandon grotesque" w:cs="Brandon grotesque"/>
          <w:b/>
          <w:bCs/>
          <w:color w:val="000000" w:themeColor="text1"/>
          <w:sz w:val="32"/>
          <w:szCs w:val="32"/>
        </w:rPr>
      </w:pPr>
      <w:r w:rsidRPr="5EB0A062">
        <w:rPr>
          <w:rFonts w:ascii="Brandon grotesque" w:eastAsia="Brandon grotesque" w:hAnsi="Brandon grotesque" w:cs="Brandon grotesque"/>
          <w:b/>
          <w:bCs/>
          <w:color w:val="000000" w:themeColor="text1"/>
          <w:sz w:val="32"/>
          <w:szCs w:val="32"/>
        </w:rPr>
        <w:t>____________________________________________________________________</w:t>
      </w:r>
    </w:p>
    <w:p w14:paraId="38D18B59" w14:textId="0DFD7915" w:rsidR="5EB0A062" w:rsidRDefault="5EB0A062" w:rsidP="5EB0A062">
      <w:pPr>
        <w:pStyle w:val="Default"/>
        <w:rPr>
          <w:color w:val="000000" w:themeColor="text1"/>
        </w:rPr>
      </w:pPr>
    </w:p>
    <w:p w14:paraId="04F3D9DD" w14:textId="547177C7" w:rsidR="00CE5ED8" w:rsidRPr="003E0BA0" w:rsidRDefault="67371E41" w:rsidP="713EBC42">
      <w:pPr>
        <w:shd w:val="clear" w:color="auto" w:fill="FFFFFF" w:themeFill="background1"/>
        <w:spacing w:after="300" w:line="240" w:lineRule="auto"/>
        <w:outlineLvl w:val="1"/>
        <w:rPr>
          <w:rFonts w:ascii="NewCenturySchlbk LT Std" w:eastAsia="Times New Roman" w:hAnsi="NewCenturySchlbk LT Std"/>
          <w:sz w:val="24"/>
          <w:szCs w:val="24"/>
        </w:rPr>
      </w:pPr>
      <w:r w:rsidRPr="713EBC42">
        <w:rPr>
          <w:rFonts w:ascii="NewCenturySchlbk LT Std" w:eastAsia="Times New Roman" w:hAnsi="NewCenturySchlbk LT Std"/>
          <w:b/>
          <w:bCs/>
          <w:sz w:val="24"/>
          <w:szCs w:val="24"/>
        </w:rPr>
        <w:t xml:space="preserve">Private Event </w:t>
      </w:r>
      <w:r w:rsidR="003E0BA0" w:rsidRPr="713EBC42">
        <w:rPr>
          <w:rFonts w:ascii="NewCenturySchlbk LT Std" w:eastAsia="Times New Roman" w:hAnsi="NewCenturySchlbk LT Std"/>
          <w:b/>
          <w:bCs/>
          <w:sz w:val="24"/>
          <w:szCs w:val="24"/>
        </w:rPr>
        <w:t>Tours</w:t>
      </w:r>
    </w:p>
    <w:p w14:paraId="52A6C243" w14:textId="7D04A7E4" w:rsidR="009628A5" w:rsidRPr="00AB2646" w:rsidRDefault="00854AF8" w:rsidP="0051054A">
      <w:pPr>
        <w:pStyle w:val="Default"/>
        <w:rPr>
          <w:rFonts w:ascii="NewCenturySchlbk LT Std" w:hAnsi="NewCenturySchlbk LT Std" w:cs="Arial"/>
          <w:sz w:val="22"/>
          <w:szCs w:val="22"/>
        </w:rPr>
      </w:pPr>
      <w:r w:rsidRPr="713EBC42">
        <w:rPr>
          <w:rFonts w:ascii="NewCenturySchlbk LT Std" w:hAnsi="NewCenturySchlbk LT Std" w:cs="Arial"/>
          <w:sz w:val="22"/>
          <w:szCs w:val="22"/>
        </w:rPr>
        <w:t>Personalized</w:t>
      </w:r>
      <w:r w:rsidR="00245B84" w:rsidRPr="713EBC42">
        <w:rPr>
          <w:rFonts w:ascii="NewCenturySchlbk LT Std" w:hAnsi="NewCenturySchlbk LT Std" w:cs="Arial"/>
          <w:sz w:val="22"/>
          <w:szCs w:val="22"/>
        </w:rPr>
        <w:t>, private</w:t>
      </w:r>
      <w:r w:rsidRPr="713EBC42">
        <w:rPr>
          <w:rFonts w:ascii="NewCenturySchlbk LT Std" w:hAnsi="NewCenturySchlbk LT Std" w:cs="Arial"/>
          <w:sz w:val="22"/>
          <w:szCs w:val="22"/>
        </w:rPr>
        <w:t xml:space="preserve"> tours of</w:t>
      </w:r>
      <w:r w:rsidR="0017755F" w:rsidRPr="713EBC42">
        <w:rPr>
          <w:rFonts w:ascii="NewCenturySchlbk LT Std" w:hAnsi="NewCenturySchlbk LT Std" w:cs="Arial"/>
          <w:sz w:val="22"/>
          <w:szCs w:val="22"/>
        </w:rPr>
        <w:t xml:space="preserve"> </w:t>
      </w:r>
      <w:r w:rsidR="00EB53AA" w:rsidRPr="713EBC42">
        <w:rPr>
          <w:rFonts w:ascii="NewCenturySchlbk LT Std" w:hAnsi="NewCenturySchlbk LT Std" w:cs="Arial"/>
          <w:sz w:val="22"/>
          <w:szCs w:val="22"/>
        </w:rPr>
        <w:t>the Mansion</w:t>
      </w:r>
      <w:r w:rsidRPr="713EBC42">
        <w:rPr>
          <w:rFonts w:ascii="NewCenturySchlbk LT Std" w:hAnsi="NewCenturySchlbk LT Std" w:cs="Arial"/>
          <w:sz w:val="22"/>
          <w:szCs w:val="22"/>
        </w:rPr>
        <w:t xml:space="preserve"> are scheduled around our private </w:t>
      </w:r>
      <w:r w:rsidR="0868DDCB" w:rsidRPr="713EBC42">
        <w:rPr>
          <w:rFonts w:ascii="NewCenturySchlbk LT Std" w:hAnsi="NewCenturySchlbk LT Std" w:cs="Arial"/>
          <w:sz w:val="22"/>
          <w:szCs w:val="22"/>
        </w:rPr>
        <w:t xml:space="preserve">and programmed </w:t>
      </w:r>
      <w:r w:rsidRPr="713EBC42">
        <w:rPr>
          <w:rFonts w:ascii="NewCenturySchlbk LT Std" w:hAnsi="NewCenturySchlbk LT Std" w:cs="Arial"/>
          <w:sz w:val="22"/>
          <w:szCs w:val="22"/>
        </w:rPr>
        <w:t xml:space="preserve">events </w:t>
      </w:r>
      <w:r w:rsidR="4CF0273E" w:rsidRPr="713EBC42">
        <w:rPr>
          <w:rFonts w:ascii="NewCenturySchlbk LT Std" w:hAnsi="NewCenturySchlbk LT Std" w:cs="Arial"/>
          <w:sz w:val="22"/>
          <w:szCs w:val="22"/>
        </w:rPr>
        <w:t>within</w:t>
      </w:r>
      <w:r w:rsidRPr="713EBC42">
        <w:rPr>
          <w:rFonts w:ascii="NewCenturySchlbk LT Std" w:hAnsi="NewCenturySchlbk LT Std" w:cs="Arial"/>
          <w:sz w:val="22"/>
          <w:szCs w:val="22"/>
        </w:rPr>
        <w:t xml:space="preserve"> your scheduling needs. Tours are by appointment only and can be scheduled through </w:t>
      </w:r>
      <w:r w:rsidR="0017755F" w:rsidRPr="713EBC42">
        <w:rPr>
          <w:rFonts w:ascii="NewCenturySchlbk LT Std" w:hAnsi="NewCenturySchlbk LT Std" w:cs="Arial"/>
          <w:sz w:val="22"/>
          <w:szCs w:val="22"/>
        </w:rPr>
        <w:t>our online appointment scheduler.</w:t>
      </w:r>
    </w:p>
    <w:p w14:paraId="18E63691" w14:textId="77777777" w:rsidR="009628A5" w:rsidRPr="00AB2646" w:rsidRDefault="009628A5" w:rsidP="0051054A">
      <w:pPr>
        <w:pStyle w:val="Default"/>
        <w:rPr>
          <w:rFonts w:ascii="NewCenturySchlbk LT Std" w:hAnsi="NewCenturySchlbk LT Std" w:cs="Arial"/>
          <w:sz w:val="22"/>
          <w:szCs w:val="22"/>
        </w:rPr>
      </w:pPr>
    </w:p>
    <w:p w14:paraId="1467B45A" w14:textId="66D59C5E" w:rsidR="48FBAA0E" w:rsidRDefault="48FBAA0E" w:rsidP="5EB0A062">
      <w:pPr>
        <w:rPr>
          <w:rFonts w:ascii="NewCenturySchlbk LT Std" w:eastAsia="Times New Roman" w:hAnsi="NewCenturySchlbk LT Std"/>
          <w:b/>
          <w:bCs/>
          <w:sz w:val="24"/>
          <w:szCs w:val="24"/>
        </w:rPr>
      </w:pPr>
      <w:r w:rsidRPr="5EB0A062">
        <w:rPr>
          <w:rFonts w:ascii="NewCenturySchlbk LT Std" w:eastAsia="Times New Roman" w:hAnsi="NewCenturySchlbk LT Std"/>
          <w:b/>
          <w:bCs/>
          <w:sz w:val="24"/>
          <w:szCs w:val="24"/>
        </w:rPr>
        <w:t>Appointments</w:t>
      </w:r>
    </w:p>
    <w:p w14:paraId="4256111D" w14:textId="13ED36E9" w:rsidR="48FBAA0E" w:rsidRDefault="48FBAA0E" w:rsidP="309DBE0A">
      <w:pPr>
        <w:rPr>
          <w:rFonts w:ascii="NewCenturySchlbk LT Std" w:hAnsi="NewCenturySchlbk LT Std"/>
        </w:rPr>
      </w:pPr>
      <w:r w:rsidRPr="2AED617D">
        <w:rPr>
          <w:rFonts w:ascii="NewCenturySchlbk LT Std" w:hAnsi="NewCenturySchlbk LT Std"/>
        </w:rPr>
        <w:t xml:space="preserve">Due to the Mansion schedule, appointments to view the Mansion or visit with your caterer, florist, etc. </w:t>
      </w:r>
      <w:r w:rsidR="6CB6A9A9" w:rsidRPr="2AED617D">
        <w:rPr>
          <w:rFonts w:ascii="NewCenturySchlbk LT Std" w:hAnsi="NewCenturySchlbk LT Std"/>
        </w:rPr>
        <w:t>s</w:t>
      </w:r>
      <w:r w:rsidRPr="2AED617D">
        <w:rPr>
          <w:rFonts w:ascii="NewCenturySchlbk LT Std" w:hAnsi="NewCenturySchlbk LT Std"/>
        </w:rPr>
        <w:t xml:space="preserve">hould be made in advance with the Private Events Office. </w:t>
      </w:r>
      <w:r w:rsidR="0FBC275B" w:rsidRPr="2AED617D">
        <w:rPr>
          <w:rFonts w:ascii="NewCenturySchlbk LT Std" w:hAnsi="NewCenturySchlbk LT Std"/>
        </w:rPr>
        <w:t>Appointments are available on weekdays between 10:00 am – 4:00 pm. Please call before visiting.</w:t>
      </w:r>
    </w:p>
    <w:p w14:paraId="4F9225CB" w14:textId="34C0CB44" w:rsidR="00B63491" w:rsidRPr="00AB2646" w:rsidRDefault="00B63491" w:rsidP="309DBE0A">
      <w:pPr>
        <w:pStyle w:val="Default"/>
        <w:jc w:val="center"/>
        <w:rPr>
          <w:rFonts w:ascii="NewCenturySchlbk LT Std" w:hAnsi="NewCenturySchlbk LT Std" w:cs="Arial"/>
          <w:color w:val="FF0000"/>
          <w:sz w:val="22"/>
          <w:szCs w:val="22"/>
        </w:rPr>
      </w:pPr>
    </w:p>
    <w:p w14:paraId="336A99CC" w14:textId="0BB6DABD" w:rsidR="00CE5ED8" w:rsidRPr="00AB2646" w:rsidRDefault="00B056CF" w:rsidP="00CE5ED8">
      <w:pPr>
        <w:shd w:val="clear" w:color="auto" w:fill="FFFFFF"/>
        <w:spacing w:after="300" w:line="240" w:lineRule="auto"/>
        <w:outlineLvl w:val="1"/>
        <w:rPr>
          <w:rFonts w:ascii="NewCenturySchlbk LT Std" w:eastAsia="Times New Roman" w:hAnsi="NewCenturySchlbk LT Std" w:cstheme="minorHAnsi"/>
          <w:sz w:val="24"/>
          <w:szCs w:val="24"/>
        </w:rPr>
      </w:pPr>
      <w:r w:rsidRPr="00AB2646">
        <w:rPr>
          <w:rFonts w:ascii="NewCenturySchlbk LT Std" w:eastAsia="Times New Roman" w:hAnsi="NewCenturySchlbk LT Std" w:cstheme="minorHAnsi"/>
          <w:b/>
          <w:bCs/>
          <w:sz w:val="24"/>
          <w:szCs w:val="24"/>
        </w:rPr>
        <w:t>H</w:t>
      </w:r>
      <w:r w:rsidR="003E0BA0">
        <w:rPr>
          <w:rFonts w:ascii="NewCenturySchlbk LT Std" w:eastAsia="Times New Roman" w:hAnsi="NewCenturySchlbk LT Std" w:cstheme="minorHAnsi"/>
          <w:b/>
          <w:bCs/>
          <w:sz w:val="24"/>
          <w:szCs w:val="24"/>
        </w:rPr>
        <w:t>old Policy</w:t>
      </w:r>
    </w:p>
    <w:p w14:paraId="17490BE9" w14:textId="59EAA005" w:rsidR="00762013" w:rsidRDefault="772D0A47" w:rsidP="408FE59E">
      <w:pPr>
        <w:shd w:val="clear" w:color="auto" w:fill="FFFFFF" w:themeFill="background1"/>
        <w:spacing w:after="0" w:line="240" w:lineRule="auto"/>
        <w:rPr>
          <w:rFonts w:ascii="NewCenturySchlbk LT Std" w:hAnsi="NewCenturySchlbk LT Std"/>
        </w:rPr>
      </w:pPr>
      <w:r w:rsidRPr="309DBE0A">
        <w:rPr>
          <w:rFonts w:ascii="NewCenturySchlbk LT Std" w:hAnsi="NewCenturySchlbk LT Std"/>
        </w:rPr>
        <w:t>Holding</w:t>
      </w:r>
      <w:r w:rsidR="00926512" w:rsidRPr="309DBE0A">
        <w:rPr>
          <w:rFonts w:ascii="NewCenturySchlbk LT Std" w:hAnsi="NewCenturySchlbk LT Std"/>
        </w:rPr>
        <w:t xml:space="preserve"> an available date in The Mansion is on a first-come, first-served basis</w:t>
      </w:r>
      <w:r w:rsidR="7D93A0AB" w:rsidRPr="309DBE0A">
        <w:rPr>
          <w:rFonts w:ascii="NewCenturySchlbk LT Std" w:hAnsi="NewCenturySchlbk LT Std"/>
        </w:rPr>
        <w:t xml:space="preserve"> for a maximum of 5 business days at no charge </w:t>
      </w:r>
      <w:r w:rsidR="00926512" w:rsidRPr="309DBE0A">
        <w:rPr>
          <w:rFonts w:ascii="NewCenturySchlbk LT Std" w:hAnsi="NewCenturySchlbk LT Std"/>
        </w:rPr>
        <w:t>with the confirmed receipt of a completed</w:t>
      </w:r>
      <w:r w:rsidR="7AC970BB" w:rsidRPr="309DBE0A">
        <w:rPr>
          <w:rFonts w:ascii="NewCenturySchlbk LT Std" w:hAnsi="NewCenturySchlbk LT Std"/>
        </w:rPr>
        <w:t xml:space="preserve"> </w:t>
      </w:r>
      <w:r w:rsidR="4CECB7D7" w:rsidRPr="309DBE0A">
        <w:rPr>
          <w:rFonts w:ascii="NewCenturySchlbk LT Std" w:hAnsi="NewCenturySchlbk LT Std"/>
        </w:rPr>
        <w:t>A</w:t>
      </w:r>
      <w:r w:rsidR="00926512" w:rsidRPr="309DBE0A">
        <w:rPr>
          <w:rFonts w:ascii="NewCenturySchlbk LT Std" w:hAnsi="NewCenturySchlbk LT Std"/>
        </w:rPr>
        <w:t>pplication</w:t>
      </w:r>
      <w:r w:rsidR="409905D9" w:rsidRPr="309DBE0A">
        <w:rPr>
          <w:rFonts w:ascii="NewCenturySchlbk LT Std" w:hAnsi="NewCenturySchlbk LT Std"/>
        </w:rPr>
        <w:t xml:space="preserve"> to Rent</w:t>
      </w:r>
      <w:r w:rsidR="00926512" w:rsidRPr="309DBE0A">
        <w:rPr>
          <w:rFonts w:ascii="NewCenturySchlbk LT Std" w:hAnsi="NewCenturySchlbk LT Std"/>
        </w:rPr>
        <w:t xml:space="preserve">. Failure to </w:t>
      </w:r>
      <w:r w:rsidR="2333575D" w:rsidRPr="309DBE0A">
        <w:rPr>
          <w:rFonts w:ascii="NewCenturySchlbk LT Std" w:hAnsi="NewCenturySchlbk LT Std"/>
        </w:rPr>
        <w:t xml:space="preserve">request </w:t>
      </w:r>
      <w:r w:rsidR="00926512" w:rsidRPr="309DBE0A">
        <w:rPr>
          <w:rFonts w:ascii="NewCenturySchlbk LT Std" w:hAnsi="NewCenturySchlbk LT Std"/>
        </w:rPr>
        <w:t xml:space="preserve">a </w:t>
      </w:r>
      <w:r w:rsidR="5DB74076" w:rsidRPr="309DBE0A">
        <w:rPr>
          <w:rFonts w:ascii="NewCenturySchlbk LT Std" w:hAnsi="NewCenturySchlbk LT Std"/>
        </w:rPr>
        <w:t>License Agreement</w:t>
      </w:r>
      <w:r w:rsidR="00926512" w:rsidRPr="309DBE0A">
        <w:rPr>
          <w:rFonts w:ascii="NewCenturySchlbk LT Std" w:hAnsi="NewCenturySchlbk LT Std"/>
        </w:rPr>
        <w:t xml:space="preserve"> before the close of business on the </w:t>
      </w:r>
      <w:r w:rsidR="07A8970A" w:rsidRPr="309DBE0A">
        <w:rPr>
          <w:rFonts w:ascii="NewCenturySchlbk LT Std" w:hAnsi="NewCenturySchlbk LT Std"/>
        </w:rPr>
        <w:t>5</w:t>
      </w:r>
      <w:r w:rsidR="48753B72" w:rsidRPr="309DBE0A">
        <w:rPr>
          <w:rFonts w:ascii="NewCenturySchlbk LT Std" w:hAnsi="NewCenturySchlbk LT Std"/>
          <w:vertAlign w:val="superscript"/>
        </w:rPr>
        <w:t>th</w:t>
      </w:r>
      <w:r w:rsidR="48753B72" w:rsidRPr="309DBE0A">
        <w:rPr>
          <w:rFonts w:ascii="NewCenturySchlbk LT Std" w:hAnsi="NewCenturySchlbk LT Std"/>
        </w:rPr>
        <w:t xml:space="preserve"> business </w:t>
      </w:r>
      <w:r w:rsidR="00926512" w:rsidRPr="309DBE0A">
        <w:rPr>
          <w:rFonts w:ascii="NewCenturySchlbk LT Std" w:hAnsi="NewCenturySchlbk LT Std"/>
        </w:rPr>
        <w:t xml:space="preserve">day will result in the date becoming </w:t>
      </w:r>
      <w:r w:rsidR="06EE1E3D" w:rsidRPr="309DBE0A">
        <w:rPr>
          <w:rFonts w:ascii="NewCenturySchlbk LT Std" w:hAnsi="NewCenturySchlbk LT Std"/>
        </w:rPr>
        <w:t xml:space="preserve">immediately </w:t>
      </w:r>
      <w:r w:rsidR="00926512" w:rsidRPr="309DBE0A">
        <w:rPr>
          <w:rFonts w:ascii="NewCenturySchlbk LT Std" w:hAnsi="NewCenturySchlbk LT Std"/>
        </w:rPr>
        <w:t>available</w:t>
      </w:r>
      <w:r w:rsidR="56646A1A" w:rsidRPr="309DBE0A">
        <w:rPr>
          <w:rFonts w:ascii="NewCenturySchlbk LT Std" w:hAnsi="NewCenturySchlbk LT Std"/>
        </w:rPr>
        <w:t>.</w:t>
      </w:r>
      <w:r w:rsidR="00926512" w:rsidRPr="309DBE0A">
        <w:rPr>
          <w:rFonts w:ascii="NewCenturySchlbk LT Std" w:hAnsi="NewCenturySchlbk LT Std"/>
        </w:rPr>
        <w:t xml:space="preserve"> </w:t>
      </w:r>
    </w:p>
    <w:p w14:paraId="0B9C768A" w14:textId="1B10CBF3" w:rsidR="309DBE0A" w:rsidRDefault="309DBE0A" w:rsidP="309DBE0A">
      <w:pPr>
        <w:shd w:val="clear" w:color="auto" w:fill="FFFFFF" w:themeFill="background1"/>
        <w:spacing w:after="0" w:line="240" w:lineRule="auto"/>
        <w:rPr>
          <w:rFonts w:ascii="NewCenturySchlbk LT Std" w:hAnsi="NewCenturySchlbk LT Std"/>
        </w:rPr>
      </w:pPr>
    </w:p>
    <w:p w14:paraId="12AE7C4E" w14:textId="7AB6497E" w:rsidR="00762013" w:rsidRPr="00AB2646" w:rsidRDefault="00762013" w:rsidP="5EB0A062">
      <w:pPr>
        <w:autoSpaceDE w:val="0"/>
        <w:autoSpaceDN w:val="0"/>
        <w:adjustRightInd w:val="0"/>
        <w:spacing w:after="0" w:line="240" w:lineRule="auto"/>
        <w:rPr>
          <w:rFonts w:ascii="NewCenturySchlbk LT Std" w:hAnsi="NewCenturySchlbk LT Std" w:cs="Calibri"/>
          <w:b/>
          <w:bCs/>
          <w:color w:val="000000"/>
          <w:sz w:val="24"/>
          <w:szCs w:val="24"/>
        </w:rPr>
      </w:pPr>
      <w:r w:rsidRPr="5EB0A062">
        <w:rPr>
          <w:rFonts w:ascii="NewCenturySchlbk LT Std" w:hAnsi="NewCenturySchlbk LT Std" w:cs="Calibri"/>
          <w:b/>
          <w:bCs/>
          <w:color w:val="000000" w:themeColor="text1"/>
          <w:sz w:val="24"/>
          <w:szCs w:val="24"/>
        </w:rPr>
        <w:t>To Secure a Date</w:t>
      </w:r>
    </w:p>
    <w:p w14:paraId="6B0031FE" w14:textId="3609C870" w:rsidR="5EB0A062" w:rsidRDefault="5EB0A062" w:rsidP="5EB0A062">
      <w:pPr>
        <w:spacing w:after="0" w:line="240" w:lineRule="auto"/>
        <w:rPr>
          <w:rFonts w:ascii="NewCenturySchlbk LT Std" w:hAnsi="NewCenturySchlbk LT Std" w:cs="Calibri"/>
          <w:b/>
          <w:bCs/>
          <w:color w:val="000000" w:themeColor="text1"/>
          <w:sz w:val="24"/>
          <w:szCs w:val="24"/>
        </w:rPr>
      </w:pPr>
    </w:p>
    <w:p w14:paraId="01A22C85" w14:textId="07A4BB0E" w:rsidR="007E6124" w:rsidRDefault="7E2D1353" w:rsidP="00762013">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Your event date is secured when your License Agreement is</w:t>
      </w:r>
      <w:r w:rsidR="00762013" w:rsidRPr="5EB0A062">
        <w:rPr>
          <w:rFonts w:ascii="NewCenturySchlbk LT Std" w:hAnsi="NewCenturySchlbk LT Std" w:cs="Calibri"/>
          <w:color w:val="000000" w:themeColor="text1"/>
        </w:rPr>
        <w:t xml:space="preserve"> signed and returned to the </w:t>
      </w:r>
      <w:r w:rsidR="3C3885DD" w:rsidRPr="5EB0A062">
        <w:rPr>
          <w:rFonts w:ascii="NewCenturySchlbk LT Std" w:hAnsi="NewCenturySchlbk LT Std" w:cs="Calibri"/>
          <w:color w:val="000000" w:themeColor="text1"/>
        </w:rPr>
        <w:t xml:space="preserve">Private Events </w:t>
      </w:r>
      <w:r w:rsidR="00762013" w:rsidRPr="5EB0A062">
        <w:rPr>
          <w:rFonts w:ascii="NewCenturySchlbk LT Std" w:hAnsi="NewCenturySchlbk LT Std" w:cs="Calibri"/>
          <w:color w:val="000000" w:themeColor="text1"/>
        </w:rPr>
        <w:t xml:space="preserve">Office with the payment of 50% of the </w:t>
      </w:r>
      <w:r w:rsidR="41FBFBB8" w:rsidRPr="5EB0A062">
        <w:rPr>
          <w:rFonts w:ascii="NewCenturySchlbk LT Std" w:hAnsi="NewCenturySchlbk LT Std" w:cs="Calibri"/>
          <w:color w:val="000000" w:themeColor="text1"/>
        </w:rPr>
        <w:t>R</w:t>
      </w:r>
      <w:r w:rsidR="00762013" w:rsidRPr="5EB0A062">
        <w:rPr>
          <w:rFonts w:ascii="NewCenturySchlbk LT Std" w:hAnsi="NewCenturySchlbk LT Std" w:cs="Calibri"/>
          <w:color w:val="000000" w:themeColor="text1"/>
        </w:rPr>
        <w:t xml:space="preserve">ental </w:t>
      </w:r>
      <w:r w:rsidR="4B7CCFE2" w:rsidRPr="5EB0A062">
        <w:rPr>
          <w:rFonts w:ascii="NewCenturySchlbk LT Std" w:hAnsi="NewCenturySchlbk LT Std" w:cs="Calibri"/>
          <w:color w:val="000000" w:themeColor="text1"/>
        </w:rPr>
        <w:t>Fee</w:t>
      </w:r>
      <w:r w:rsidR="00762013" w:rsidRPr="5EB0A062">
        <w:rPr>
          <w:rFonts w:ascii="NewCenturySchlbk LT Std" w:hAnsi="NewCenturySchlbk LT Std" w:cs="Calibri"/>
          <w:color w:val="000000" w:themeColor="text1"/>
        </w:rPr>
        <w:t xml:space="preserve"> and the </w:t>
      </w:r>
      <w:r w:rsidR="2626A3DB" w:rsidRPr="5EB0A062">
        <w:rPr>
          <w:rFonts w:ascii="NewCenturySchlbk LT Std" w:hAnsi="NewCenturySchlbk LT Std" w:cs="Calibri"/>
          <w:color w:val="000000" w:themeColor="text1"/>
        </w:rPr>
        <w:t xml:space="preserve">full </w:t>
      </w:r>
      <w:r w:rsidR="64FA4C8C" w:rsidRPr="5EB0A062">
        <w:rPr>
          <w:rFonts w:ascii="NewCenturySchlbk LT Std" w:hAnsi="NewCenturySchlbk LT Std" w:cs="Calibri"/>
          <w:color w:val="000000" w:themeColor="text1"/>
        </w:rPr>
        <w:t>Security Deposit</w:t>
      </w:r>
      <w:r w:rsidR="00762013" w:rsidRPr="5EB0A062">
        <w:rPr>
          <w:rFonts w:ascii="NewCenturySchlbk LT Std" w:hAnsi="NewCenturySchlbk LT Std" w:cs="Calibri"/>
          <w:color w:val="000000" w:themeColor="text1"/>
        </w:rPr>
        <w:t xml:space="preserve">. The </w:t>
      </w:r>
      <w:r w:rsidR="5DB74076" w:rsidRPr="5EB0A062">
        <w:rPr>
          <w:rFonts w:ascii="NewCenturySchlbk LT Std" w:hAnsi="NewCenturySchlbk LT Std" w:cs="Calibri"/>
          <w:color w:val="000000" w:themeColor="text1"/>
        </w:rPr>
        <w:t>License Agreement</w:t>
      </w:r>
      <w:r w:rsidR="00762013" w:rsidRPr="5EB0A062">
        <w:rPr>
          <w:rFonts w:ascii="NewCenturySchlbk LT Std" w:hAnsi="NewCenturySchlbk LT Std" w:cs="Calibri"/>
          <w:color w:val="000000" w:themeColor="text1"/>
        </w:rPr>
        <w:t xml:space="preserve"> balance, and any other outstanding fees, must be paid in full no later than 90 days prior to the date of the event. </w:t>
      </w:r>
      <w:r w:rsidR="258A855C" w:rsidRPr="5EB0A062">
        <w:rPr>
          <w:rFonts w:ascii="NewCenturySchlbk LT Std" w:hAnsi="NewCenturySchlbk LT Std" w:cs="Calibri"/>
          <w:color w:val="000000" w:themeColor="text1"/>
        </w:rPr>
        <w:t xml:space="preserve">If your event </w:t>
      </w:r>
      <w:r w:rsidR="5A99B755" w:rsidRPr="5EB0A062">
        <w:rPr>
          <w:rFonts w:ascii="NewCenturySchlbk LT Std" w:hAnsi="NewCenturySchlbk LT Std" w:cs="Calibri"/>
          <w:color w:val="000000" w:themeColor="text1"/>
        </w:rPr>
        <w:t>is</w:t>
      </w:r>
      <w:r w:rsidR="258A855C" w:rsidRPr="5EB0A062">
        <w:rPr>
          <w:rFonts w:ascii="NewCenturySchlbk LT Std" w:hAnsi="NewCenturySchlbk LT Std" w:cs="Calibri"/>
          <w:color w:val="000000" w:themeColor="text1"/>
        </w:rPr>
        <w:t xml:space="preserve"> held within 90 days</w:t>
      </w:r>
      <w:r w:rsidR="178C88FF" w:rsidRPr="5EB0A062">
        <w:rPr>
          <w:rFonts w:ascii="NewCenturySchlbk LT Std" w:hAnsi="NewCenturySchlbk LT Std" w:cs="Calibri"/>
          <w:color w:val="000000" w:themeColor="text1"/>
        </w:rPr>
        <w:t>, the full rental fee and security deposit is due with your signed license agreement.</w:t>
      </w:r>
    </w:p>
    <w:p w14:paraId="4DB4A421" w14:textId="78DC842F" w:rsidR="309DBE0A" w:rsidRDefault="309DBE0A" w:rsidP="309DBE0A">
      <w:pPr>
        <w:spacing w:after="0" w:line="240" w:lineRule="auto"/>
        <w:rPr>
          <w:rFonts w:ascii="NewCenturySchlbk LT Std" w:hAnsi="NewCenturySchlbk LT Std" w:cs="Calibri"/>
          <w:color w:val="000000" w:themeColor="text1"/>
        </w:rPr>
      </w:pPr>
    </w:p>
    <w:p w14:paraId="6DEFB32B" w14:textId="6C1882B0" w:rsidR="007E6124" w:rsidRPr="007E6124" w:rsidRDefault="5DB74076" w:rsidP="007E6124">
      <w:pPr>
        <w:shd w:val="clear" w:color="auto" w:fill="FFFFFF" w:themeFill="background1"/>
        <w:spacing w:after="300" w:line="240" w:lineRule="auto"/>
        <w:outlineLvl w:val="1"/>
        <w:rPr>
          <w:rFonts w:ascii="NewCenturySchlbk LT Std" w:eastAsia="Times New Roman" w:hAnsi="NewCenturySchlbk LT Std"/>
          <w:b/>
          <w:bCs/>
          <w:sz w:val="24"/>
          <w:szCs w:val="24"/>
        </w:rPr>
      </w:pPr>
      <w:r w:rsidRPr="309DBE0A">
        <w:rPr>
          <w:rFonts w:ascii="NewCenturySchlbk LT Std" w:eastAsia="Times New Roman" w:hAnsi="NewCenturySchlbk LT Std"/>
          <w:b/>
          <w:bCs/>
          <w:sz w:val="24"/>
          <w:szCs w:val="24"/>
        </w:rPr>
        <w:t>License Agreement</w:t>
      </w:r>
      <w:r w:rsidR="007E6124" w:rsidRPr="309DBE0A">
        <w:rPr>
          <w:rFonts w:ascii="NewCenturySchlbk LT Std" w:eastAsia="Times New Roman" w:hAnsi="NewCenturySchlbk LT Std"/>
          <w:b/>
          <w:bCs/>
          <w:sz w:val="24"/>
          <w:szCs w:val="24"/>
        </w:rPr>
        <w:t>s and A</w:t>
      </w:r>
      <w:r w:rsidR="2F1D4A65" w:rsidRPr="309DBE0A">
        <w:rPr>
          <w:rFonts w:ascii="NewCenturySchlbk LT Std" w:eastAsia="Times New Roman" w:hAnsi="NewCenturySchlbk LT Std"/>
          <w:b/>
          <w:bCs/>
          <w:sz w:val="24"/>
          <w:szCs w:val="24"/>
        </w:rPr>
        <w:t>mendments</w:t>
      </w:r>
    </w:p>
    <w:p w14:paraId="224C8DFC" w14:textId="37FF7853" w:rsidR="007E6124" w:rsidRDefault="007E6124"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All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s for a Full Mansion Rental include the e</w:t>
      </w:r>
      <w:r w:rsidR="5AA5E919" w:rsidRPr="5EB0A062">
        <w:rPr>
          <w:rFonts w:ascii="NewCenturySchlbk LT Std" w:hAnsi="NewCenturySchlbk LT Std" w:cs="Calibri"/>
          <w:color w:val="000000" w:themeColor="text1"/>
        </w:rPr>
        <w:t xml:space="preserve">xclusive </w:t>
      </w:r>
      <w:r w:rsidRPr="5EB0A062">
        <w:rPr>
          <w:rFonts w:ascii="NewCenturySchlbk LT Std" w:hAnsi="NewCenturySchlbk LT Std" w:cs="Calibri"/>
          <w:color w:val="000000" w:themeColor="text1"/>
        </w:rPr>
        <w:t>use of The Mansion at Strathmore public spaces,</w:t>
      </w:r>
      <w:r w:rsidR="39825040" w:rsidRPr="5EB0A062">
        <w:rPr>
          <w:rFonts w:ascii="NewCenturySchlbk LT Std" w:hAnsi="NewCenturySchlbk LT Std" w:cs="Calibri"/>
          <w:color w:val="000000" w:themeColor="text1"/>
        </w:rPr>
        <w:t xml:space="preserve"> </w:t>
      </w:r>
      <w:r w:rsidR="5095E840" w:rsidRPr="5EB0A062">
        <w:rPr>
          <w:rFonts w:ascii="NewCenturySchlbk LT Std" w:hAnsi="NewCenturySchlbk LT Std" w:cs="Calibri"/>
          <w:color w:val="000000" w:themeColor="text1"/>
        </w:rPr>
        <w:t>t</w:t>
      </w:r>
      <w:r w:rsidRPr="5EB0A062">
        <w:rPr>
          <w:rFonts w:ascii="NewCenturySchlbk LT Std" w:hAnsi="NewCenturySchlbk LT Std" w:cs="Calibri"/>
          <w:color w:val="000000" w:themeColor="text1"/>
        </w:rPr>
        <w:t>he Back Portico and Garden</w:t>
      </w:r>
      <w:r w:rsidR="754A328E" w:rsidRPr="5EB0A062">
        <w:rPr>
          <w:rFonts w:ascii="NewCenturySchlbk LT Std" w:hAnsi="NewCenturySchlbk LT Std" w:cs="Calibri"/>
          <w:color w:val="000000" w:themeColor="text1"/>
        </w:rPr>
        <w:t>, and Gazebo</w:t>
      </w:r>
      <w:r w:rsidRPr="5EB0A062">
        <w:rPr>
          <w:rFonts w:ascii="NewCenturySchlbk LT Std" w:hAnsi="NewCenturySchlbk LT Std" w:cs="Calibri"/>
          <w:color w:val="000000" w:themeColor="text1"/>
        </w:rPr>
        <w:t xml:space="preserve"> </w:t>
      </w:r>
      <w:r w:rsidR="36284B99" w:rsidRPr="5EB0A062">
        <w:rPr>
          <w:rFonts w:ascii="NewCenturySchlbk LT Std" w:hAnsi="NewCenturySchlbk LT Std" w:cs="Calibri"/>
          <w:color w:val="000000" w:themeColor="text1"/>
        </w:rPr>
        <w:t>within the times outlined in your</w:t>
      </w:r>
      <w:r w:rsidRPr="5EB0A062">
        <w:rPr>
          <w:rFonts w:ascii="NewCenturySchlbk LT Std" w:hAnsi="NewCenturySchlbk LT Std" w:cs="Calibri"/>
          <w:color w:val="000000" w:themeColor="text1"/>
        </w:rPr>
        <w:t xml:space="preserve">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and/or </w:t>
      </w:r>
      <w:r w:rsidR="6F8C9AC5" w:rsidRPr="5EB0A062">
        <w:rPr>
          <w:rFonts w:ascii="NewCenturySchlbk LT Std" w:hAnsi="NewCenturySchlbk LT Std" w:cs="Calibri"/>
          <w:color w:val="000000" w:themeColor="text1"/>
        </w:rPr>
        <w:t>Amendment</w:t>
      </w:r>
      <w:r w:rsidRPr="5EB0A062">
        <w:rPr>
          <w:rFonts w:ascii="NewCenturySchlbk LT Std" w:hAnsi="NewCenturySchlbk LT Std" w:cs="Calibri"/>
          <w:color w:val="000000" w:themeColor="text1"/>
        </w:rPr>
        <w:t xml:space="preserve">. Once </w:t>
      </w:r>
      <w:r w:rsidR="17C46340" w:rsidRPr="5EB0A062">
        <w:rPr>
          <w:rFonts w:ascii="NewCenturySchlbk LT Std" w:hAnsi="NewCenturySchlbk LT Std" w:cs="Calibri"/>
          <w:color w:val="000000" w:themeColor="text1"/>
        </w:rPr>
        <w:t xml:space="preserve">the </w:t>
      </w:r>
      <w:r w:rsidR="5DB74076" w:rsidRPr="5EB0A062">
        <w:rPr>
          <w:rFonts w:ascii="NewCenturySchlbk LT Std" w:hAnsi="NewCenturySchlbk LT Std" w:cs="Calibri"/>
          <w:color w:val="000000" w:themeColor="text1"/>
        </w:rPr>
        <w:t>License Agreement</w:t>
      </w:r>
      <w:r w:rsidR="219FF7EE" w:rsidRPr="5EB0A062">
        <w:rPr>
          <w:rFonts w:ascii="NewCenturySchlbk LT Std" w:hAnsi="NewCenturySchlbk LT Std" w:cs="Calibri"/>
          <w:color w:val="000000" w:themeColor="text1"/>
        </w:rPr>
        <w:t xml:space="preserve"> is fully executed</w:t>
      </w:r>
      <w:r w:rsidRPr="5EB0A062">
        <w:rPr>
          <w:rFonts w:ascii="NewCenturySchlbk LT Std" w:hAnsi="NewCenturySchlbk LT Std" w:cs="Calibri"/>
          <w:color w:val="000000" w:themeColor="text1"/>
        </w:rPr>
        <w:t xml:space="preserve">, extra hours may be added to the rental through an </w:t>
      </w:r>
      <w:r w:rsidR="6F8C9AC5" w:rsidRPr="5EB0A062">
        <w:rPr>
          <w:rFonts w:ascii="NewCenturySchlbk LT Std" w:hAnsi="NewCenturySchlbk LT Std" w:cs="Calibri"/>
          <w:color w:val="000000" w:themeColor="text1"/>
        </w:rPr>
        <w:t>Amendment</w:t>
      </w:r>
      <w:r w:rsidRPr="5EB0A062">
        <w:rPr>
          <w:rFonts w:ascii="NewCenturySchlbk LT Std" w:hAnsi="NewCenturySchlbk LT Std" w:cs="Calibri"/>
          <w:color w:val="000000" w:themeColor="text1"/>
        </w:rPr>
        <w:t xml:space="preserve">. However, no hours can be removed once a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and/or </w:t>
      </w:r>
      <w:r w:rsidR="6F8C9AC5" w:rsidRPr="5EB0A062">
        <w:rPr>
          <w:rFonts w:ascii="NewCenturySchlbk LT Std" w:hAnsi="NewCenturySchlbk LT Std" w:cs="Calibri"/>
          <w:color w:val="000000" w:themeColor="text1"/>
        </w:rPr>
        <w:t>Amendment</w:t>
      </w:r>
      <w:r w:rsidRPr="5EB0A062">
        <w:rPr>
          <w:rFonts w:ascii="NewCenturySchlbk LT Std" w:hAnsi="NewCenturySchlbk LT Std" w:cs="Calibri"/>
          <w:color w:val="000000" w:themeColor="text1"/>
        </w:rPr>
        <w:t xml:space="preserve"> is executed.</w:t>
      </w:r>
      <w:r w:rsidRPr="5EB0A062">
        <w:rPr>
          <w:rFonts w:ascii="NewCenturySchlbk LT Std" w:hAnsi="NewCenturySchlbk LT Std" w:cs="Calibri"/>
          <w:color w:val="FF0000"/>
        </w:rPr>
        <w:t xml:space="preserve">  </w:t>
      </w:r>
      <w:r w:rsidRPr="5EB0A062">
        <w:rPr>
          <w:rFonts w:ascii="NewCenturySchlbk LT Std" w:hAnsi="NewCenturySchlbk LT Std" w:cs="Calibri"/>
        </w:rPr>
        <w:t xml:space="preserve">Any changes to the </w:t>
      </w:r>
      <w:r w:rsidR="5DB74076" w:rsidRPr="5EB0A062">
        <w:rPr>
          <w:rFonts w:ascii="NewCenturySchlbk LT Std" w:hAnsi="NewCenturySchlbk LT Std" w:cs="Calibri"/>
        </w:rPr>
        <w:t>License Agreement</w:t>
      </w:r>
      <w:r w:rsidRPr="5EB0A062">
        <w:rPr>
          <w:rFonts w:ascii="NewCenturySchlbk LT Std" w:hAnsi="NewCenturySchlbk LT Std" w:cs="Calibri"/>
        </w:rPr>
        <w:t xml:space="preserve"> or </w:t>
      </w:r>
      <w:r w:rsidR="6F8C9AC5" w:rsidRPr="5EB0A062">
        <w:rPr>
          <w:rFonts w:ascii="NewCenturySchlbk LT Std" w:hAnsi="NewCenturySchlbk LT Std" w:cs="Calibri"/>
        </w:rPr>
        <w:t>Amendment</w:t>
      </w:r>
      <w:r w:rsidRPr="5EB0A062">
        <w:rPr>
          <w:rFonts w:ascii="NewCenturySchlbk LT Std" w:hAnsi="NewCenturySchlbk LT Std" w:cs="Calibri"/>
        </w:rPr>
        <w:t xml:space="preserve"> must be acknowledged by </w:t>
      </w:r>
      <w:r w:rsidR="18D4C2D9" w:rsidRPr="5EB0A062">
        <w:rPr>
          <w:rFonts w:ascii="NewCenturySchlbk LT Std" w:hAnsi="NewCenturySchlbk LT Std" w:cs="Calibri"/>
        </w:rPr>
        <w:t>the</w:t>
      </w:r>
      <w:r w:rsidRPr="5EB0A062">
        <w:rPr>
          <w:rFonts w:ascii="NewCenturySchlbk LT Std" w:hAnsi="NewCenturySchlbk LT Std" w:cs="Calibri"/>
        </w:rPr>
        <w:t xml:space="preserve"> </w:t>
      </w:r>
      <w:r w:rsidR="18D4C2D9" w:rsidRPr="5EB0A062">
        <w:rPr>
          <w:rFonts w:ascii="NewCenturySchlbk LT Std" w:hAnsi="NewCenturySchlbk LT Std" w:cs="Calibri"/>
        </w:rPr>
        <w:t xml:space="preserve">Private Events Office </w:t>
      </w:r>
      <w:r w:rsidRPr="5EB0A062">
        <w:rPr>
          <w:rFonts w:ascii="NewCenturySchlbk LT Std" w:hAnsi="NewCenturySchlbk LT Std" w:cs="Calibri"/>
        </w:rPr>
        <w:t>by 10</w:t>
      </w:r>
      <w:r w:rsidR="5A474437" w:rsidRPr="5EB0A062">
        <w:rPr>
          <w:rFonts w:ascii="NewCenturySchlbk LT Std" w:hAnsi="NewCenturySchlbk LT Std" w:cs="Calibri"/>
        </w:rPr>
        <w:t xml:space="preserve">:00 </w:t>
      </w:r>
      <w:r w:rsidRPr="5EB0A062">
        <w:rPr>
          <w:rFonts w:ascii="NewCenturySchlbk LT Std" w:hAnsi="NewCenturySchlbk LT Std" w:cs="Calibri"/>
        </w:rPr>
        <w:t xml:space="preserve">am fourteen (14) days before the event date. </w:t>
      </w:r>
    </w:p>
    <w:p w14:paraId="14591AD7" w14:textId="77777777" w:rsidR="00762013" w:rsidRDefault="00762013" w:rsidP="00762013">
      <w:pPr>
        <w:autoSpaceDE w:val="0"/>
        <w:autoSpaceDN w:val="0"/>
        <w:adjustRightInd w:val="0"/>
        <w:spacing w:after="0" w:line="240" w:lineRule="auto"/>
        <w:rPr>
          <w:rFonts w:ascii="NewCenturySchlbk LT Std" w:hAnsi="NewCenturySchlbk LT Std" w:cs="Calibri"/>
          <w:color w:val="000000" w:themeColor="text1"/>
        </w:rPr>
      </w:pPr>
    </w:p>
    <w:p w14:paraId="45B9F863" w14:textId="2F3F189C" w:rsidR="007E6124" w:rsidRPr="007E6124" w:rsidRDefault="007E6124" w:rsidP="007E6124">
      <w:pPr>
        <w:autoSpaceDE w:val="0"/>
        <w:autoSpaceDN w:val="0"/>
        <w:adjustRightInd w:val="0"/>
        <w:spacing w:after="0" w:line="240" w:lineRule="auto"/>
        <w:rPr>
          <w:rFonts w:ascii="NewCenturySchlbk LT Std" w:hAnsi="NewCenturySchlbk LT Std" w:cs="Calibri"/>
          <w:color w:val="000000"/>
          <w:sz w:val="24"/>
          <w:szCs w:val="24"/>
        </w:rPr>
      </w:pPr>
      <w:r w:rsidRPr="309DBE0A">
        <w:rPr>
          <w:rFonts w:ascii="NewCenturySchlbk LT Std" w:hAnsi="NewCenturySchlbk LT Std" w:cs="Calibri"/>
          <w:b/>
          <w:bCs/>
          <w:color w:val="000000" w:themeColor="text1"/>
          <w:sz w:val="24"/>
          <w:szCs w:val="24"/>
        </w:rPr>
        <w:t>For Non-Company/Non-Organization Social Events (weddings, birthdays, anniversaries, etc.)</w:t>
      </w:r>
      <w:r w:rsidRPr="309DBE0A">
        <w:rPr>
          <w:rFonts w:ascii="NewCenturySchlbk LT Std" w:hAnsi="NewCenturySchlbk LT Std" w:cs="Calibri"/>
          <w:color w:val="000000" w:themeColor="text1"/>
          <w:sz w:val="24"/>
          <w:szCs w:val="24"/>
        </w:rPr>
        <w:t xml:space="preserve">: </w:t>
      </w:r>
    </w:p>
    <w:p w14:paraId="0A7ACB08" w14:textId="77777777"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p>
    <w:p w14:paraId="23CB95F3" w14:textId="59959C46"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r w:rsidRPr="5EB0A062">
        <w:rPr>
          <w:rFonts w:ascii="NewCenturySchlbk LT Std" w:hAnsi="NewCenturySchlbk LT Std" w:cs="Calibri"/>
          <w:color w:val="000000" w:themeColor="text1"/>
        </w:rPr>
        <w:t xml:space="preserve">The PRIMARY name and contact information is the individual who paid the </w:t>
      </w:r>
      <w:r w:rsidR="64FA4C8C" w:rsidRPr="5EB0A062">
        <w:rPr>
          <w:rFonts w:ascii="NewCenturySchlbk LT Std" w:hAnsi="NewCenturySchlbk LT Std" w:cs="Calibri"/>
          <w:color w:val="000000" w:themeColor="text1"/>
        </w:rPr>
        <w:t>Security Deposit</w:t>
      </w:r>
      <w:r w:rsidRPr="5EB0A062">
        <w:rPr>
          <w:rFonts w:ascii="NewCenturySchlbk LT Std" w:hAnsi="NewCenturySchlbk LT Std" w:cs="Calibri"/>
          <w:color w:val="000000" w:themeColor="text1"/>
        </w:rPr>
        <w:t xml:space="preserve"> and is considered the account holder in our financial system. </w:t>
      </w:r>
    </w:p>
    <w:p w14:paraId="54444CEA" w14:textId="77777777"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p>
    <w:p w14:paraId="5B478B57" w14:textId="2E156212" w:rsidR="007E6124" w:rsidRDefault="007E6124" w:rsidP="007E6124">
      <w:pPr>
        <w:autoSpaceDE w:val="0"/>
        <w:autoSpaceDN w:val="0"/>
        <w:adjustRightInd w:val="0"/>
        <w:spacing w:after="0" w:line="240" w:lineRule="auto"/>
        <w:rPr>
          <w:rFonts w:ascii="NewCenturySchlbk LT Std" w:hAnsi="NewCenturySchlbk LT Std" w:cs="Calibri"/>
          <w:color w:val="000000"/>
        </w:rPr>
      </w:pPr>
      <w:r w:rsidRPr="309DBE0A">
        <w:rPr>
          <w:rFonts w:ascii="NewCenturySchlbk LT Std" w:hAnsi="NewCenturySchlbk LT Std" w:cs="Calibri"/>
          <w:b/>
          <w:bCs/>
          <w:color w:val="000000" w:themeColor="text1"/>
        </w:rPr>
        <w:t>For Company/Organization Social Events (corporate events)</w:t>
      </w:r>
      <w:r w:rsidRPr="309DBE0A">
        <w:rPr>
          <w:rFonts w:ascii="NewCenturySchlbk LT Std" w:hAnsi="NewCenturySchlbk LT Std" w:cs="Calibri"/>
          <w:color w:val="000000" w:themeColor="text1"/>
        </w:rPr>
        <w:t>:</w:t>
      </w:r>
    </w:p>
    <w:p w14:paraId="62B97CBE" w14:textId="77777777"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r w:rsidRPr="00AB2646">
        <w:rPr>
          <w:rFonts w:ascii="NewCenturySchlbk LT Std" w:hAnsi="NewCenturySchlbk LT Std" w:cs="Calibri"/>
          <w:color w:val="000000"/>
        </w:rPr>
        <w:t xml:space="preserve"> </w:t>
      </w:r>
    </w:p>
    <w:p w14:paraId="2E6E6486" w14:textId="3C5D5C6E" w:rsidR="007E6124" w:rsidRDefault="007E6124" w:rsidP="007E6124">
      <w:pPr>
        <w:autoSpaceDE w:val="0"/>
        <w:autoSpaceDN w:val="0"/>
        <w:adjustRightInd w:val="0"/>
        <w:spacing w:after="0" w:line="240" w:lineRule="auto"/>
        <w:rPr>
          <w:rFonts w:ascii="NewCenturySchlbk LT Std" w:hAnsi="NewCenturySchlbk LT Std" w:cs="Calibri"/>
          <w:color w:val="000000"/>
        </w:rPr>
      </w:pPr>
      <w:r w:rsidRPr="5EB0A062">
        <w:rPr>
          <w:rFonts w:ascii="NewCenturySchlbk LT Std" w:hAnsi="NewCenturySchlbk LT Std" w:cs="Calibri"/>
          <w:color w:val="000000" w:themeColor="text1"/>
        </w:rPr>
        <w:t xml:space="preserve">The organization name must appear on the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and/or </w:t>
      </w:r>
      <w:r w:rsidR="6F8C9AC5" w:rsidRPr="5EB0A062">
        <w:rPr>
          <w:rFonts w:ascii="NewCenturySchlbk LT Std" w:hAnsi="NewCenturySchlbk LT Std" w:cs="Calibri"/>
          <w:color w:val="000000" w:themeColor="text1"/>
        </w:rPr>
        <w:t>Amendment</w:t>
      </w:r>
      <w:r w:rsidRPr="5EB0A062">
        <w:rPr>
          <w:rFonts w:ascii="NewCenturySchlbk LT Std" w:hAnsi="NewCenturySchlbk LT Std" w:cs="Calibri"/>
          <w:color w:val="000000" w:themeColor="text1"/>
        </w:rPr>
        <w:t xml:space="preserve">s. The PRIMARY name and contact information is the individual who paid the </w:t>
      </w:r>
      <w:r w:rsidR="64FA4C8C" w:rsidRPr="5EB0A062">
        <w:rPr>
          <w:rFonts w:ascii="NewCenturySchlbk LT Std" w:hAnsi="NewCenturySchlbk LT Std" w:cs="Calibri"/>
          <w:color w:val="000000" w:themeColor="text1"/>
        </w:rPr>
        <w:t>Security Deposit</w:t>
      </w:r>
      <w:r w:rsidRPr="5EB0A062">
        <w:rPr>
          <w:rFonts w:ascii="NewCenturySchlbk LT Std" w:hAnsi="NewCenturySchlbk LT Std" w:cs="Calibri"/>
          <w:color w:val="000000" w:themeColor="text1"/>
        </w:rPr>
        <w:t xml:space="preserve"> and is considered the account holder in our financial system. The PRIMARY must have the authority to deposit checks on behalf of the organization. The other name(s) appearing on and initialing and signing the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and/or </w:t>
      </w:r>
      <w:r w:rsidR="6F8C9AC5" w:rsidRPr="5EB0A062">
        <w:rPr>
          <w:rFonts w:ascii="NewCenturySchlbk LT Std" w:hAnsi="NewCenturySchlbk LT Std" w:cs="Calibri"/>
          <w:color w:val="000000" w:themeColor="text1"/>
        </w:rPr>
        <w:t>Amendment</w:t>
      </w:r>
      <w:r w:rsidRPr="5EB0A062">
        <w:rPr>
          <w:rFonts w:ascii="NewCenturySchlbk LT Std" w:hAnsi="NewCenturySchlbk LT Std" w:cs="Calibri"/>
          <w:color w:val="000000" w:themeColor="text1"/>
        </w:rPr>
        <w:t xml:space="preserve">s must work directly for the company or organization. They must also have the authority to execute a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and/or </w:t>
      </w:r>
      <w:r w:rsidR="6F8C9AC5" w:rsidRPr="5EB0A062">
        <w:rPr>
          <w:rFonts w:ascii="NewCenturySchlbk LT Std" w:hAnsi="NewCenturySchlbk LT Std" w:cs="Calibri"/>
          <w:color w:val="000000" w:themeColor="text1"/>
        </w:rPr>
        <w:t>Amendment</w:t>
      </w:r>
      <w:r w:rsidRPr="5EB0A062">
        <w:rPr>
          <w:rFonts w:ascii="NewCenturySchlbk LT Std" w:hAnsi="NewCenturySchlbk LT Std" w:cs="Calibri"/>
          <w:color w:val="000000" w:themeColor="text1"/>
        </w:rPr>
        <w:t xml:space="preserve"> on behalf of the company or organization. The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down payment,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balance and </w:t>
      </w:r>
      <w:r w:rsidR="6F8C9AC5" w:rsidRPr="5EB0A062">
        <w:rPr>
          <w:rFonts w:ascii="NewCenturySchlbk LT Std" w:hAnsi="NewCenturySchlbk LT Std" w:cs="Calibri"/>
          <w:color w:val="000000" w:themeColor="text1"/>
        </w:rPr>
        <w:t>Amendment</w:t>
      </w:r>
      <w:r w:rsidRPr="5EB0A062">
        <w:rPr>
          <w:rFonts w:ascii="NewCenturySchlbk LT Std" w:hAnsi="NewCenturySchlbk LT Std" w:cs="Calibri"/>
          <w:color w:val="000000" w:themeColor="text1"/>
        </w:rPr>
        <w:t xml:space="preserve">s must be paid by a company or organization issued check or credit card. It cannot be paid by personal check, money order or credit card. </w:t>
      </w:r>
    </w:p>
    <w:p w14:paraId="2F646DAE" w14:textId="1383C4BB" w:rsidR="000F789F" w:rsidRDefault="000F789F" w:rsidP="309DBE0A">
      <w:pPr>
        <w:autoSpaceDE w:val="0"/>
        <w:autoSpaceDN w:val="0"/>
        <w:adjustRightInd w:val="0"/>
        <w:spacing w:after="0" w:line="240" w:lineRule="auto"/>
        <w:rPr>
          <w:rFonts w:ascii="NewCenturySchlbk LT Std" w:hAnsi="NewCenturySchlbk LT Std" w:cs="Calibri"/>
          <w:b/>
          <w:bCs/>
          <w:color w:val="000000"/>
        </w:rPr>
      </w:pPr>
    </w:p>
    <w:p w14:paraId="4DE0DF0E" w14:textId="31C53125" w:rsidR="007E6124" w:rsidRDefault="64FA4C8C" w:rsidP="007E6124">
      <w:pPr>
        <w:autoSpaceDE w:val="0"/>
        <w:autoSpaceDN w:val="0"/>
        <w:adjustRightInd w:val="0"/>
        <w:spacing w:after="0" w:line="240" w:lineRule="auto"/>
        <w:rPr>
          <w:rFonts w:ascii="NewCenturySchlbk LT Std" w:hAnsi="NewCenturySchlbk LT Std" w:cs="Calibri"/>
          <w:color w:val="000000"/>
        </w:rPr>
      </w:pPr>
      <w:r w:rsidRPr="309DBE0A">
        <w:rPr>
          <w:rFonts w:ascii="NewCenturySchlbk LT Std" w:hAnsi="NewCenturySchlbk LT Std" w:cs="Calibri"/>
          <w:b/>
          <w:bCs/>
          <w:color w:val="000000" w:themeColor="text1"/>
          <w:sz w:val="24"/>
          <w:szCs w:val="24"/>
        </w:rPr>
        <w:t>Security Deposit</w:t>
      </w:r>
      <w:r w:rsidR="007E6124" w:rsidRPr="309DBE0A">
        <w:rPr>
          <w:rFonts w:ascii="NewCenturySchlbk LT Std" w:hAnsi="NewCenturySchlbk LT Std" w:cs="Calibri"/>
          <w:color w:val="000000" w:themeColor="text1"/>
          <w:sz w:val="24"/>
          <w:szCs w:val="24"/>
        </w:rPr>
        <w:t>:</w:t>
      </w:r>
      <w:r w:rsidR="007E6124" w:rsidRPr="309DBE0A">
        <w:rPr>
          <w:rFonts w:ascii="NewCenturySchlbk LT Std" w:hAnsi="NewCenturySchlbk LT Std" w:cs="Calibri"/>
          <w:color w:val="000000" w:themeColor="text1"/>
        </w:rPr>
        <w:t xml:space="preserve"> </w:t>
      </w:r>
    </w:p>
    <w:p w14:paraId="46DA0BCE" w14:textId="77777777"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p>
    <w:p w14:paraId="3603B102" w14:textId="3690BF7C" w:rsidR="007E6124" w:rsidRDefault="007E6124" w:rsidP="007E6124">
      <w:pPr>
        <w:autoSpaceDE w:val="0"/>
        <w:autoSpaceDN w:val="0"/>
        <w:adjustRightInd w:val="0"/>
        <w:spacing w:after="0" w:line="240" w:lineRule="auto"/>
        <w:rPr>
          <w:rFonts w:ascii="NewCenturySchlbk LT Std" w:hAnsi="NewCenturySchlbk LT Std" w:cs="Calibri"/>
          <w:color w:val="000000" w:themeColor="text1"/>
        </w:rPr>
      </w:pPr>
      <w:r w:rsidRPr="309DBE0A">
        <w:rPr>
          <w:rFonts w:ascii="NewCenturySchlbk LT Std" w:hAnsi="NewCenturySchlbk LT Std" w:cs="Calibri"/>
          <w:color w:val="000000" w:themeColor="text1"/>
        </w:rPr>
        <w:t xml:space="preserve">A </w:t>
      </w:r>
      <w:r w:rsidR="64FA4C8C" w:rsidRPr="309DBE0A">
        <w:rPr>
          <w:rFonts w:ascii="NewCenturySchlbk LT Std" w:hAnsi="NewCenturySchlbk LT Std" w:cs="Calibri"/>
          <w:color w:val="000000" w:themeColor="text1"/>
        </w:rPr>
        <w:t>Security Deposit</w:t>
      </w:r>
      <w:r w:rsidRPr="309DBE0A">
        <w:rPr>
          <w:rFonts w:ascii="NewCenturySchlbk LT Std" w:hAnsi="NewCenturySchlbk LT Std" w:cs="Calibri"/>
          <w:color w:val="000000" w:themeColor="text1"/>
        </w:rPr>
        <w:t xml:space="preserve"> must be paid as part of the </w:t>
      </w:r>
      <w:r w:rsidR="5DB74076" w:rsidRPr="309DBE0A">
        <w:rPr>
          <w:rFonts w:ascii="NewCenturySchlbk LT Std" w:hAnsi="NewCenturySchlbk LT Std" w:cs="Calibri"/>
          <w:color w:val="000000" w:themeColor="text1"/>
        </w:rPr>
        <w:t>License Agreement</w:t>
      </w:r>
      <w:r w:rsidRPr="309DBE0A">
        <w:rPr>
          <w:rFonts w:ascii="NewCenturySchlbk LT Std" w:hAnsi="NewCenturySchlbk LT Std" w:cs="Calibri"/>
          <w:color w:val="000000" w:themeColor="text1"/>
        </w:rPr>
        <w:t xml:space="preserve"> </w:t>
      </w:r>
      <w:r w:rsidR="6E3E11F5" w:rsidRPr="309DBE0A">
        <w:rPr>
          <w:rFonts w:ascii="NewCenturySchlbk LT Std" w:hAnsi="NewCenturySchlbk LT Std" w:cs="Calibri"/>
          <w:color w:val="000000" w:themeColor="text1"/>
        </w:rPr>
        <w:t>execution</w:t>
      </w:r>
      <w:r w:rsidRPr="309DBE0A">
        <w:rPr>
          <w:rFonts w:ascii="NewCenturySchlbk LT Std" w:hAnsi="NewCenturySchlbk LT Std" w:cs="Calibri"/>
          <w:color w:val="000000" w:themeColor="text1"/>
        </w:rPr>
        <w:t xml:space="preserve">.  </w:t>
      </w:r>
      <w:r w:rsidR="62C16ECA" w:rsidRPr="309DBE0A">
        <w:rPr>
          <w:rFonts w:ascii="NewCenturySchlbk LT Std" w:hAnsi="NewCenturySchlbk LT Std" w:cs="Calibri"/>
          <w:color w:val="000000" w:themeColor="text1"/>
        </w:rPr>
        <w:t xml:space="preserve">Funds </w:t>
      </w:r>
      <w:r w:rsidRPr="309DBE0A">
        <w:rPr>
          <w:rFonts w:ascii="NewCenturySchlbk LT Std" w:hAnsi="NewCenturySchlbk LT Std" w:cs="Calibri"/>
          <w:color w:val="000000" w:themeColor="text1"/>
        </w:rPr>
        <w:t xml:space="preserve">will be withheld from the </w:t>
      </w:r>
      <w:r w:rsidR="64FA4C8C" w:rsidRPr="309DBE0A">
        <w:rPr>
          <w:rFonts w:ascii="NewCenturySchlbk LT Std" w:hAnsi="NewCenturySchlbk LT Std" w:cs="Calibri"/>
          <w:color w:val="000000" w:themeColor="text1"/>
        </w:rPr>
        <w:t>Security Deposit</w:t>
      </w:r>
      <w:r w:rsidRPr="309DBE0A">
        <w:rPr>
          <w:rFonts w:ascii="NewCenturySchlbk LT Std" w:hAnsi="NewCenturySchlbk LT Std" w:cs="Calibri"/>
          <w:color w:val="000000" w:themeColor="text1"/>
        </w:rPr>
        <w:t xml:space="preserve"> for any property, grounds, furnishings, or equipment damages; arrival or departure outside of </w:t>
      </w:r>
      <w:r w:rsidR="5DB74076" w:rsidRPr="309DBE0A">
        <w:rPr>
          <w:rFonts w:ascii="NewCenturySchlbk LT Std" w:hAnsi="NewCenturySchlbk LT Std" w:cs="Calibri"/>
          <w:color w:val="000000" w:themeColor="text1"/>
        </w:rPr>
        <w:t>License Agreement</w:t>
      </w:r>
      <w:r w:rsidRPr="309DBE0A">
        <w:rPr>
          <w:rFonts w:ascii="NewCenturySchlbk LT Std" w:hAnsi="NewCenturySchlbk LT Std" w:cs="Calibri"/>
          <w:color w:val="000000" w:themeColor="text1"/>
        </w:rPr>
        <w:t xml:space="preserve"> hours; </w:t>
      </w:r>
      <w:r w:rsidR="610C6D13" w:rsidRPr="309DBE0A">
        <w:rPr>
          <w:rFonts w:ascii="NewCenturySchlbk LT Std" w:hAnsi="NewCenturySchlbk LT Std" w:cs="Calibri"/>
          <w:color w:val="000000" w:themeColor="text1"/>
        </w:rPr>
        <w:t xml:space="preserve">unexpected </w:t>
      </w:r>
      <w:r w:rsidRPr="309DBE0A">
        <w:rPr>
          <w:rFonts w:ascii="NewCenturySchlbk LT Std" w:hAnsi="NewCenturySchlbk LT Std" w:cs="Calibri"/>
          <w:color w:val="000000" w:themeColor="text1"/>
        </w:rPr>
        <w:t xml:space="preserve">clean-up of the property by the </w:t>
      </w:r>
      <w:r w:rsidR="36CC1AA3" w:rsidRPr="309DBE0A">
        <w:rPr>
          <w:rFonts w:ascii="NewCenturySchlbk LT Std" w:hAnsi="NewCenturySchlbk LT Std" w:cs="Calibri"/>
          <w:color w:val="000000" w:themeColor="text1"/>
        </w:rPr>
        <w:t xml:space="preserve">Strathmore </w:t>
      </w:r>
      <w:r w:rsidRPr="309DBE0A">
        <w:rPr>
          <w:rFonts w:ascii="NewCenturySchlbk LT Std" w:hAnsi="NewCenturySchlbk LT Std" w:cs="Calibri"/>
          <w:color w:val="000000" w:themeColor="text1"/>
        </w:rPr>
        <w:t>Staff or its</w:t>
      </w:r>
      <w:r w:rsidR="21CFE71E" w:rsidRPr="309DBE0A">
        <w:rPr>
          <w:rFonts w:ascii="NewCenturySchlbk LT Std" w:hAnsi="NewCenturySchlbk LT Std" w:cs="Calibri"/>
          <w:color w:val="000000" w:themeColor="text1"/>
        </w:rPr>
        <w:t xml:space="preserve"> vendors</w:t>
      </w:r>
      <w:r w:rsidRPr="309DBE0A">
        <w:rPr>
          <w:rFonts w:ascii="NewCenturySchlbk LT Std" w:hAnsi="NewCenturySchlbk LT Std" w:cs="Calibri"/>
          <w:color w:val="000000" w:themeColor="text1"/>
        </w:rPr>
        <w:t xml:space="preserve">; and/or violation of any of </w:t>
      </w:r>
      <w:r w:rsidR="2644345A" w:rsidRPr="309DBE0A">
        <w:rPr>
          <w:rFonts w:ascii="NewCenturySchlbk LT Std" w:hAnsi="NewCenturySchlbk LT Std" w:cs="Calibri"/>
          <w:color w:val="000000" w:themeColor="text1"/>
        </w:rPr>
        <w:t>T</w:t>
      </w:r>
      <w:r w:rsidRPr="309DBE0A">
        <w:rPr>
          <w:rFonts w:ascii="NewCenturySchlbk LT Std" w:hAnsi="NewCenturySchlbk LT Std" w:cs="Calibri"/>
          <w:color w:val="000000" w:themeColor="text1"/>
        </w:rPr>
        <w:t>he Mansion at Strathmore policies are not followed. The Private Events Office determine</w:t>
      </w:r>
      <w:r w:rsidR="52D6624E" w:rsidRPr="309DBE0A">
        <w:rPr>
          <w:rFonts w:ascii="NewCenturySchlbk LT Std" w:hAnsi="NewCenturySchlbk LT Std" w:cs="Calibri"/>
          <w:color w:val="000000" w:themeColor="text1"/>
        </w:rPr>
        <w:t>s</w:t>
      </w:r>
      <w:r w:rsidRPr="309DBE0A">
        <w:rPr>
          <w:rFonts w:ascii="NewCenturySchlbk LT Std" w:hAnsi="NewCenturySchlbk LT Std" w:cs="Calibri"/>
          <w:color w:val="000000" w:themeColor="text1"/>
        </w:rPr>
        <w:t xml:space="preserve"> </w:t>
      </w:r>
      <w:r w:rsidR="2647A727" w:rsidRPr="309DBE0A">
        <w:rPr>
          <w:rFonts w:ascii="NewCenturySchlbk LT Std" w:hAnsi="NewCenturySchlbk LT Std" w:cs="Calibri"/>
          <w:color w:val="000000" w:themeColor="text1"/>
        </w:rPr>
        <w:t xml:space="preserve">the appropriate </w:t>
      </w:r>
      <w:r w:rsidRPr="309DBE0A">
        <w:rPr>
          <w:rFonts w:ascii="NewCenturySchlbk LT Std" w:hAnsi="NewCenturySchlbk LT Std" w:cs="Calibri"/>
          <w:color w:val="000000" w:themeColor="text1"/>
        </w:rPr>
        <w:t xml:space="preserve">fees. </w:t>
      </w:r>
    </w:p>
    <w:p w14:paraId="46AA6508" w14:textId="77777777"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p>
    <w:p w14:paraId="11F2AC71" w14:textId="388012FA"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r w:rsidRPr="309DBE0A">
        <w:rPr>
          <w:rFonts w:ascii="NewCenturySchlbk LT Std" w:hAnsi="NewCenturySchlbk LT Std" w:cs="Calibri"/>
          <w:color w:val="000000" w:themeColor="text1"/>
        </w:rPr>
        <w:t xml:space="preserve">If the </w:t>
      </w:r>
      <w:r w:rsidR="64FA4C8C" w:rsidRPr="309DBE0A">
        <w:rPr>
          <w:rFonts w:ascii="NewCenturySchlbk LT Std" w:hAnsi="NewCenturySchlbk LT Std" w:cs="Calibri"/>
          <w:color w:val="000000" w:themeColor="text1"/>
        </w:rPr>
        <w:t>Security Deposit</w:t>
      </w:r>
      <w:r w:rsidRPr="309DBE0A">
        <w:rPr>
          <w:rFonts w:ascii="NewCenturySchlbk LT Std" w:hAnsi="NewCenturySchlbk LT Std" w:cs="Calibri"/>
          <w:color w:val="000000" w:themeColor="text1"/>
        </w:rPr>
        <w:t xml:space="preserve"> is paid by check or money order, the </w:t>
      </w:r>
      <w:r w:rsidR="64FA4C8C" w:rsidRPr="309DBE0A">
        <w:rPr>
          <w:rFonts w:ascii="NewCenturySchlbk LT Std" w:hAnsi="NewCenturySchlbk LT Std" w:cs="Calibri"/>
          <w:color w:val="000000" w:themeColor="text1"/>
        </w:rPr>
        <w:t>Security Deposit</w:t>
      </w:r>
      <w:r w:rsidRPr="309DBE0A">
        <w:rPr>
          <w:rFonts w:ascii="NewCenturySchlbk LT Std" w:hAnsi="NewCenturySchlbk LT Std" w:cs="Calibri"/>
          <w:color w:val="000000" w:themeColor="text1"/>
        </w:rPr>
        <w:t xml:space="preserve">, if refunded, will be a check issued to the PRIMARY name and contact information on the </w:t>
      </w:r>
      <w:r w:rsidR="5DB74076" w:rsidRPr="309DBE0A">
        <w:rPr>
          <w:rFonts w:ascii="NewCenturySchlbk LT Std" w:hAnsi="NewCenturySchlbk LT Std" w:cs="Calibri"/>
          <w:color w:val="000000" w:themeColor="text1"/>
        </w:rPr>
        <w:t>License Agreement</w:t>
      </w:r>
      <w:r w:rsidRPr="309DBE0A">
        <w:rPr>
          <w:rFonts w:ascii="NewCenturySchlbk LT Std" w:hAnsi="NewCenturySchlbk LT Std" w:cs="Calibri"/>
          <w:color w:val="000000" w:themeColor="text1"/>
        </w:rPr>
        <w:t xml:space="preserve"> since this individual paid the </w:t>
      </w:r>
      <w:r w:rsidR="64FA4C8C" w:rsidRPr="309DBE0A">
        <w:rPr>
          <w:rFonts w:ascii="NewCenturySchlbk LT Std" w:hAnsi="NewCenturySchlbk LT Std" w:cs="Calibri"/>
          <w:color w:val="000000" w:themeColor="text1"/>
        </w:rPr>
        <w:t>Security Deposit</w:t>
      </w:r>
      <w:r w:rsidRPr="309DBE0A">
        <w:rPr>
          <w:rFonts w:ascii="NewCenturySchlbk LT Std" w:hAnsi="NewCenturySchlbk LT Std" w:cs="Calibri"/>
          <w:color w:val="000000" w:themeColor="text1"/>
        </w:rPr>
        <w:t xml:space="preserve">. The company or organization name will also appear on the check, if applicable. If the </w:t>
      </w:r>
      <w:r w:rsidR="64FA4C8C" w:rsidRPr="309DBE0A">
        <w:rPr>
          <w:rFonts w:ascii="NewCenturySchlbk LT Std" w:hAnsi="NewCenturySchlbk LT Std" w:cs="Calibri"/>
          <w:color w:val="000000" w:themeColor="text1"/>
        </w:rPr>
        <w:t>Security Deposit</w:t>
      </w:r>
      <w:r w:rsidRPr="309DBE0A">
        <w:rPr>
          <w:rFonts w:ascii="NewCenturySchlbk LT Std" w:hAnsi="NewCenturySchlbk LT Std" w:cs="Calibri"/>
          <w:color w:val="000000" w:themeColor="text1"/>
        </w:rPr>
        <w:t xml:space="preserve"> is paid by credit card, the </w:t>
      </w:r>
      <w:r w:rsidR="64FA4C8C" w:rsidRPr="309DBE0A">
        <w:rPr>
          <w:rFonts w:ascii="NewCenturySchlbk LT Std" w:hAnsi="NewCenturySchlbk LT Std" w:cs="Calibri"/>
          <w:color w:val="000000" w:themeColor="text1"/>
        </w:rPr>
        <w:t>Security Deposit</w:t>
      </w:r>
      <w:r w:rsidRPr="309DBE0A">
        <w:rPr>
          <w:rFonts w:ascii="NewCenturySchlbk LT Std" w:hAnsi="NewCenturySchlbk LT Std" w:cs="Calibri"/>
          <w:color w:val="000000" w:themeColor="text1"/>
        </w:rPr>
        <w:t xml:space="preserve">, if refunded, will be credited back to the credit card used to make this payment. </w:t>
      </w:r>
    </w:p>
    <w:p w14:paraId="25CE17EF" w14:textId="77777777" w:rsidR="007E6124" w:rsidRPr="00AB2646" w:rsidRDefault="007E6124" w:rsidP="007E6124">
      <w:pPr>
        <w:autoSpaceDE w:val="0"/>
        <w:autoSpaceDN w:val="0"/>
        <w:adjustRightInd w:val="0"/>
        <w:spacing w:after="0" w:line="240" w:lineRule="auto"/>
        <w:rPr>
          <w:rFonts w:ascii="NewCenturySchlbk LT Std" w:hAnsi="NewCenturySchlbk LT Std" w:cs="Calibri"/>
          <w:b/>
          <w:bCs/>
          <w:color w:val="FF0000"/>
          <w:sz w:val="28"/>
          <w:szCs w:val="28"/>
        </w:rPr>
      </w:pPr>
    </w:p>
    <w:p w14:paraId="6E78FE18" w14:textId="44FF4549" w:rsidR="007E6124" w:rsidRDefault="007E6124" w:rsidP="007E6124">
      <w:pPr>
        <w:autoSpaceDE w:val="0"/>
        <w:autoSpaceDN w:val="0"/>
        <w:adjustRightInd w:val="0"/>
        <w:spacing w:after="0" w:line="240" w:lineRule="auto"/>
        <w:rPr>
          <w:rFonts w:ascii="NewCenturySchlbk LT Std" w:hAnsi="NewCenturySchlbk LT Std" w:cs="Calibri"/>
          <w:b/>
          <w:bCs/>
          <w:sz w:val="24"/>
          <w:szCs w:val="24"/>
        </w:rPr>
      </w:pPr>
      <w:r w:rsidRPr="309DBE0A">
        <w:rPr>
          <w:rFonts w:ascii="NewCenturySchlbk LT Std" w:hAnsi="NewCenturySchlbk LT Std" w:cs="Calibri"/>
          <w:b/>
          <w:bCs/>
          <w:sz w:val="24"/>
          <w:szCs w:val="24"/>
        </w:rPr>
        <w:t>Cancel</w:t>
      </w:r>
      <w:r w:rsidR="511BFD96" w:rsidRPr="309DBE0A">
        <w:rPr>
          <w:rFonts w:ascii="NewCenturySchlbk LT Std" w:hAnsi="NewCenturySchlbk LT Std" w:cs="Calibri"/>
          <w:b/>
          <w:bCs/>
          <w:sz w:val="24"/>
          <w:szCs w:val="24"/>
        </w:rPr>
        <w:t>l</w:t>
      </w:r>
      <w:r w:rsidRPr="309DBE0A">
        <w:rPr>
          <w:rFonts w:ascii="NewCenturySchlbk LT Std" w:hAnsi="NewCenturySchlbk LT Std" w:cs="Calibri"/>
          <w:b/>
          <w:bCs/>
          <w:sz w:val="24"/>
          <w:szCs w:val="24"/>
        </w:rPr>
        <w:t>ations:</w:t>
      </w:r>
    </w:p>
    <w:p w14:paraId="32B8C97E" w14:textId="77777777" w:rsidR="007E6124" w:rsidRPr="00453579" w:rsidRDefault="007E6124" w:rsidP="007E6124">
      <w:pPr>
        <w:autoSpaceDE w:val="0"/>
        <w:autoSpaceDN w:val="0"/>
        <w:adjustRightInd w:val="0"/>
        <w:spacing w:after="0" w:line="240" w:lineRule="auto"/>
        <w:rPr>
          <w:rFonts w:ascii="NewCenturySchlbk LT Std" w:hAnsi="NewCenturySchlbk LT Std" w:cs="Calibri"/>
          <w:b/>
          <w:bCs/>
          <w:sz w:val="24"/>
          <w:szCs w:val="24"/>
        </w:rPr>
      </w:pPr>
    </w:p>
    <w:p w14:paraId="7616BA77" w14:textId="77777777" w:rsidR="007E6124" w:rsidRDefault="007E6124" w:rsidP="007E6124">
      <w:pPr>
        <w:autoSpaceDE w:val="0"/>
        <w:autoSpaceDN w:val="0"/>
        <w:adjustRightInd w:val="0"/>
        <w:spacing w:after="0" w:line="240" w:lineRule="auto"/>
        <w:rPr>
          <w:rFonts w:ascii="NewCenturySchlbk LT Std" w:eastAsia="Calibri" w:hAnsi="NewCenturySchlbk LT Std" w:cs="Calibri"/>
          <w:sz w:val="24"/>
          <w:szCs w:val="24"/>
        </w:rPr>
      </w:pPr>
      <w:r w:rsidRPr="006A022B">
        <w:rPr>
          <w:rFonts w:ascii="NewCenturySchlbk LT Std" w:eastAsia="Calibri" w:hAnsi="NewCenturySchlbk LT Std" w:cs="Calibri"/>
          <w:sz w:val="24"/>
          <w:szCs w:val="24"/>
        </w:rPr>
        <w:t>Change of date requests are also considered cancellations.  See table below:</w:t>
      </w:r>
    </w:p>
    <w:p w14:paraId="0D5A9A25" w14:textId="77777777" w:rsidR="0095455F" w:rsidRDefault="0095455F" w:rsidP="007E6124">
      <w:pPr>
        <w:autoSpaceDE w:val="0"/>
        <w:autoSpaceDN w:val="0"/>
        <w:adjustRightInd w:val="0"/>
        <w:spacing w:after="0" w:line="240" w:lineRule="auto"/>
        <w:rPr>
          <w:rFonts w:ascii="NewCenturySchlbk LT Std" w:eastAsia="Calibri" w:hAnsi="NewCenturySchlbk LT Std" w:cs="Calibri"/>
          <w:sz w:val="24"/>
          <w:szCs w:val="24"/>
        </w:rPr>
      </w:pPr>
    </w:p>
    <w:p w14:paraId="6A7DA8B0" w14:textId="77777777" w:rsidR="0095455F" w:rsidRPr="006A022B" w:rsidRDefault="0095455F" w:rsidP="007E6124">
      <w:pPr>
        <w:autoSpaceDE w:val="0"/>
        <w:autoSpaceDN w:val="0"/>
        <w:adjustRightInd w:val="0"/>
        <w:spacing w:after="0" w:line="240" w:lineRule="auto"/>
        <w:rPr>
          <w:rFonts w:ascii="NewCenturySchlbk LT Std" w:hAnsi="NewCenturySchlbk LT Std"/>
        </w:rPr>
      </w:pPr>
    </w:p>
    <w:p w14:paraId="60FC634F" w14:textId="77777777" w:rsidR="007E6124" w:rsidRPr="00AB2646" w:rsidRDefault="007E6124" w:rsidP="007E6124">
      <w:pPr>
        <w:autoSpaceDE w:val="0"/>
        <w:autoSpaceDN w:val="0"/>
        <w:adjustRightInd w:val="0"/>
        <w:spacing w:after="0" w:line="240" w:lineRule="auto"/>
        <w:rPr>
          <w:rFonts w:ascii="NewCenturySchlbk LT Std" w:hAnsi="NewCenturySchlbk LT Std"/>
        </w:rPr>
      </w:pPr>
      <w:r w:rsidRPr="00AB2646">
        <w:rPr>
          <w:rFonts w:ascii="NewCenturySchlbk LT Std" w:eastAsia="Calibri" w:hAnsi="NewCenturySchlbk LT Std" w:cs="Calibri"/>
          <w:sz w:val="24"/>
          <w:szCs w:val="24"/>
        </w:rPr>
        <w:t xml:space="preserve"> </w:t>
      </w:r>
    </w:p>
    <w:tbl>
      <w:tblPr>
        <w:tblStyle w:val="TableGrid"/>
        <w:tblW w:w="0" w:type="auto"/>
        <w:tblLayout w:type="fixed"/>
        <w:tblLook w:val="06A0" w:firstRow="1" w:lastRow="0" w:firstColumn="1" w:lastColumn="0" w:noHBand="1" w:noVBand="1"/>
      </w:tblPr>
      <w:tblGrid>
        <w:gridCol w:w="3120"/>
        <w:gridCol w:w="3120"/>
        <w:gridCol w:w="3120"/>
      </w:tblGrid>
      <w:tr w:rsidR="007E6124" w:rsidRPr="00AB2646" w14:paraId="7CD42418" w14:textId="77777777" w:rsidTr="713EBC42">
        <w:tc>
          <w:tcPr>
            <w:tcW w:w="3120" w:type="dxa"/>
          </w:tcPr>
          <w:p w14:paraId="4D7AC61C"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lastRenderedPageBreak/>
              <w:t>Timeframe</w:t>
            </w:r>
          </w:p>
        </w:tc>
        <w:tc>
          <w:tcPr>
            <w:tcW w:w="3120" w:type="dxa"/>
          </w:tcPr>
          <w:p w14:paraId="7A0EF609"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 xml:space="preserve">Rental Fee </w:t>
            </w:r>
          </w:p>
        </w:tc>
        <w:tc>
          <w:tcPr>
            <w:tcW w:w="3120" w:type="dxa"/>
          </w:tcPr>
          <w:p w14:paraId="2B01BD9E" w14:textId="0A2809CD" w:rsidR="007E6124" w:rsidRPr="00AB2646" w:rsidRDefault="64FA4C8C" w:rsidP="00512D84">
            <w:pPr>
              <w:rPr>
                <w:rFonts w:ascii="NewCenturySchlbk LT Std" w:hAnsi="NewCenturySchlbk LT Std"/>
              </w:rPr>
            </w:pPr>
            <w:r w:rsidRPr="713EBC42">
              <w:rPr>
                <w:rFonts w:ascii="NewCenturySchlbk LT Std" w:eastAsia="Calibri" w:hAnsi="NewCenturySchlbk LT Std" w:cs="Calibri"/>
                <w:sz w:val="24"/>
                <w:szCs w:val="24"/>
              </w:rPr>
              <w:t>Security Deposit</w:t>
            </w:r>
            <w:r w:rsidR="007E6124" w:rsidRPr="713EBC42">
              <w:rPr>
                <w:rFonts w:ascii="NewCenturySchlbk LT Std" w:eastAsia="Calibri" w:hAnsi="NewCenturySchlbk LT Std" w:cs="Calibri"/>
                <w:sz w:val="24"/>
                <w:szCs w:val="24"/>
              </w:rPr>
              <w:t xml:space="preserve"> </w:t>
            </w:r>
          </w:p>
        </w:tc>
      </w:tr>
      <w:tr w:rsidR="007E6124" w:rsidRPr="00AB2646" w14:paraId="1552D198" w14:textId="77777777" w:rsidTr="713EBC42">
        <w:tc>
          <w:tcPr>
            <w:tcW w:w="3120" w:type="dxa"/>
          </w:tcPr>
          <w:p w14:paraId="7179BAC8"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Up to 180 days prior to event date</w:t>
            </w:r>
          </w:p>
        </w:tc>
        <w:tc>
          <w:tcPr>
            <w:tcW w:w="3120" w:type="dxa"/>
          </w:tcPr>
          <w:p w14:paraId="65FF737B"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 xml:space="preserve">Refunded </w:t>
            </w:r>
          </w:p>
        </w:tc>
        <w:tc>
          <w:tcPr>
            <w:tcW w:w="3120" w:type="dxa"/>
          </w:tcPr>
          <w:p w14:paraId="13FE1405"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Retained</w:t>
            </w:r>
          </w:p>
        </w:tc>
      </w:tr>
      <w:tr w:rsidR="007E6124" w:rsidRPr="00AB2646" w14:paraId="7E026A71" w14:textId="77777777" w:rsidTr="713EBC42">
        <w:tc>
          <w:tcPr>
            <w:tcW w:w="3120" w:type="dxa"/>
          </w:tcPr>
          <w:p w14:paraId="253F7C87"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Between 90 to 179 days prior to event date</w:t>
            </w:r>
          </w:p>
        </w:tc>
        <w:tc>
          <w:tcPr>
            <w:tcW w:w="3120" w:type="dxa"/>
          </w:tcPr>
          <w:p w14:paraId="0F990563"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Retained (1/2 of rental fee)</w:t>
            </w:r>
          </w:p>
        </w:tc>
        <w:tc>
          <w:tcPr>
            <w:tcW w:w="3120" w:type="dxa"/>
          </w:tcPr>
          <w:p w14:paraId="7C705F3C"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Refunded</w:t>
            </w:r>
          </w:p>
        </w:tc>
      </w:tr>
      <w:tr w:rsidR="007E6124" w:rsidRPr="00AB2646" w14:paraId="7ABAB61A" w14:textId="77777777" w:rsidTr="713EBC42">
        <w:tc>
          <w:tcPr>
            <w:tcW w:w="3120" w:type="dxa"/>
          </w:tcPr>
          <w:p w14:paraId="3DBA75C0"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Less than 90 days prior to event date</w:t>
            </w:r>
          </w:p>
        </w:tc>
        <w:tc>
          <w:tcPr>
            <w:tcW w:w="3120" w:type="dxa"/>
          </w:tcPr>
          <w:p w14:paraId="3544149A"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Retained (full rental fee)</w:t>
            </w:r>
          </w:p>
        </w:tc>
        <w:tc>
          <w:tcPr>
            <w:tcW w:w="3120" w:type="dxa"/>
          </w:tcPr>
          <w:p w14:paraId="0FD72739"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Refunded</w:t>
            </w:r>
          </w:p>
          <w:p w14:paraId="4C086FED" w14:textId="77777777" w:rsidR="007E6124" w:rsidRPr="00AB2646" w:rsidRDefault="007E6124" w:rsidP="00512D84">
            <w:pPr>
              <w:rPr>
                <w:rFonts w:ascii="NewCenturySchlbk LT Std" w:hAnsi="NewCenturySchlbk LT Std"/>
              </w:rPr>
            </w:pPr>
            <w:r w:rsidRPr="00AB2646">
              <w:rPr>
                <w:rFonts w:ascii="NewCenturySchlbk LT Std" w:eastAsia="Calibri" w:hAnsi="NewCenturySchlbk LT Std" w:cs="Calibri"/>
                <w:sz w:val="24"/>
                <w:szCs w:val="24"/>
              </w:rPr>
              <w:t xml:space="preserve"> </w:t>
            </w:r>
          </w:p>
        </w:tc>
      </w:tr>
    </w:tbl>
    <w:p w14:paraId="67E90FEF" w14:textId="77777777" w:rsidR="007E6124" w:rsidRPr="00AB2646" w:rsidRDefault="007E6124" w:rsidP="007E6124">
      <w:pPr>
        <w:autoSpaceDE w:val="0"/>
        <w:autoSpaceDN w:val="0"/>
        <w:adjustRightInd w:val="0"/>
        <w:spacing w:after="0" w:line="240" w:lineRule="auto"/>
        <w:rPr>
          <w:rFonts w:ascii="NewCenturySchlbk LT Std" w:hAnsi="NewCenturySchlbk LT Std"/>
        </w:rPr>
      </w:pPr>
      <w:r w:rsidRPr="00AB2646">
        <w:rPr>
          <w:rFonts w:ascii="NewCenturySchlbk LT Std" w:eastAsia="Calibri" w:hAnsi="NewCenturySchlbk LT Std" w:cs="Calibri"/>
          <w:sz w:val="24"/>
          <w:szCs w:val="24"/>
        </w:rPr>
        <w:t xml:space="preserve"> </w:t>
      </w:r>
    </w:p>
    <w:p w14:paraId="77AF1B67" w14:textId="33B8CB58" w:rsidR="00762013" w:rsidRPr="007E6124" w:rsidRDefault="007E6124" w:rsidP="713EBC42">
      <w:pPr>
        <w:autoSpaceDE w:val="0"/>
        <w:autoSpaceDN w:val="0"/>
        <w:adjustRightInd w:val="0"/>
        <w:spacing w:after="0" w:line="240" w:lineRule="auto"/>
        <w:rPr>
          <w:rFonts w:ascii="NewCenturySchlbk LT Std" w:hAnsi="NewCenturySchlbk LT Std" w:cs="Calibri"/>
        </w:rPr>
      </w:pPr>
      <w:r w:rsidRPr="5EB0A062">
        <w:rPr>
          <w:rFonts w:ascii="NewCenturySchlbk LT Std" w:hAnsi="NewCenturySchlbk LT Std" w:cs="Calibri"/>
        </w:rPr>
        <w:t xml:space="preserve">Change of date/cancellations must be received by the Private Events staff in writing from the person(s) whose name(s) appears on the signature line of the </w:t>
      </w:r>
      <w:r w:rsidR="5DB74076" w:rsidRPr="5EB0A062">
        <w:rPr>
          <w:rFonts w:ascii="NewCenturySchlbk LT Std" w:hAnsi="NewCenturySchlbk LT Std" w:cs="Calibri"/>
        </w:rPr>
        <w:t>License Agreement</w:t>
      </w:r>
      <w:r w:rsidRPr="5EB0A062">
        <w:rPr>
          <w:rFonts w:ascii="NewCenturySchlbk LT Std" w:hAnsi="NewCenturySchlbk LT Std" w:cs="Calibri"/>
        </w:rPr>
        <w:t xml:space="preserve">. The cancellation date is the date </w:t>
      </w:r>
      <w:r w:rsidR="2FA7D068" w:rsidRPr="5EB0A062">
        <w:rPr>
          <w:rFonts w:ascii="NewCenturySchlbk LT Std" w:hAnsi="NewCenturySchlbk LT Std" w:cs="Calibri"/>
        </w:rPr>
        <w:t>on</w:t>
      </w:r>
      <w:r w:rsidRPr="5EB0A062">
        <w:rPr>
          <w:rFonts w:ascii="NewCenturySchlbk LT Std" w:hAnsi="NewCenturySchlbk LT Std" w:cs="Calibri"/>
        </w:rPr>
        <w:t xml:space="preserve"> which written and signed notification is received in the Private Events Office. We will accept an e-mail as a written cancellation request only if a Private Office staff member responds to the e-mail. Be sure to </w:t>
      </w:r>
      <w:r w:rsidR="17D7383E" w:rsidRPr="5EB0A062">
        <w:rPr>
          <w:rFonts w:ascii="NewCenturySchlbk LT Std" w:hAnsi="NewCenturySchlbk LT Std" w:cs="Calibri"/>
        </w:rPr>
        <w:t>follow up</w:t>
      </w:r>
      <w:r w:rsidRPr="5EB0A062">
        <w:rPr>
          <w:rFonts w:ascii="NewCenturySchlbk LT Std" w:hAnsi="NewCenturySchlbk LT Std" w:cs="Calibri"/>
        </w:rPr>
        <w:t xml:space="preserve"> with a telephone call or e-mail if we have not responded to your e-mail cancellation within 48 hours.</w:t>
      </w:r>
    </w:p>
    <w:p w14:paraId="5C5505F1" w14:textId="77777777" w:rsidR="00B63491" w:rsidRPr="00AB2646" w:rsidRDefault="00B63491" w:rsidP="00B63491">
      <w:pPr>
        <w:shd w:val="clear" w:color="auto" w:fill="FFFFFF"/>
        <w:spacing w:after="0" w:line="240" w:lineRule="auto"/>
        <w:rPr>
          <w:rFonts w:ascii="NewCenturySchlbk LT Std" w:eastAsia="Times New Roman" w:hAnsi="NewCenturySchlbk LT Std" w:cs="Arial"/>
          <w:color w:val="444444"/>
          <w:sz w:val="21"/>
          <w:szCs w:val="21"/>
        </w:rPr>
      </w:pPr>
    </w:p>
    <w:p w14:paraId="593724A4" w14:textId="78F9003D" w:rsidR="00926512" w:rsidRPr="00AB2646" w:rsidRDefault="00B056CF" w:rsidP="00926512">
      <w:pPr>
        <w:shd w:val="clear" w:color="auto" w:fill="FFFFFF"/>
        <w:spacing w:after="300" w:line="240" w:lineRule="auto"/>
        <w:outlineLvl w:val="1"/>
        <w:rPr>
          <w:rFonts w:ascii="NewCenturySchlbk LT Std" w:eastAsia="Times New Roman" w:hAnsi="NewCenturySchlbk LT Std" w:cstheme="minorHAnsi"/>
          <w:b/>
          <w:bCs/>
          <w:sz w:val="24"/>
          <w:szCs w:val="24"/>
        </w:rPr>
      </w:pPr>
      <w:r w:rsidRPr="00AB2646">
        <w:rPr>
          <w:rFonts w:ascii="NewCenturySchlbk LT Std" w:eastAsia="Times New Roman" w:hAnsi="NewCenturySchlbk LT Std" w:cstheme="minorHAnsi"/>
          <w:b/>
          <w:bCs/>
          <w:sz w:val="24"/>
          <w:szCs w:val="24"/>
        </w:rPr>
        <w:t>F</w:t>
      </w:r>
      <w:r w:rsidR="003E0BA0">
        <w:rPr>
          <w:rFonts w:ascii="NewCenturySchlbk LT Std" w:eastAsia="Times New Roman" w:hAnsi="NewCenturySchlbk LT Std" w:cstheme="minorHAnsi"/>
          <w:b/>
          <w:bCs/>
          <w:sz w:val="24"/>
          <w:szCs w:val="24"/>
        </w:rPr>
        <w:t>orms of Payment</w:t>
      </w:r>
    </w:p>
    <w:p w14:paraId="5AB25C78" w14:textId="2A4BB45F" w:rsidR="00854AF8" w:rsidRDefault="00B63491" w:rsidP="727E36A0">
      <w:pPr>
        <w:shd w:val="clear" w:color="auto" w:fill="FFFFFF" w:themeFill="background1"/>
        <w:spacing w:after="300" w:line="240" w:lineRule="auto"/>
        <w:outlineLvl w:val="1"/>
        <w:rPr>
          <w:rFonts w:ascii="NewCenturySchlbk LT Std" w:hAnsi="NewCenturySchlbk LT Std" w:cs="Arial"/>
        </w:rPr>
      </w:pPr>
      <w:r w:rsidRPr="309DBE0A">
        <w:rPr>
          <w:rFonts w:ascii="NewCenturySchlbk LT Std" w:hAnsi="NewCenturySchlbk LT Std" w:cs="Arial"/>
        </w:rPr>
        <w:t>Acceptable forms of payment include MasterCard, Visa,</w:t>
      </w:r>
      <w:r w:rsidR="562E6D78" w:rsidRPr="309DBE0A">
        <w:rPr>
          <w:rFonts w:ascii="NewCenturySchlbk LT Std" w:hAnsi="NewCenturySchlbk LT Std" w:cs="Arial"/>
        </w:rPr>
        <w:t xml:space="preserve"> Discover, American Express,</w:t>
      </w:r>
      <w:r w:rsidRPr="309DBE0A">
        <w:rPr>
          <w:rFonts w:ascii="NewCenturySchlbk LT Std" w:hAnsi="NewCenturySchlbk LT Std" w:cs="Arial"/>
        </w:rPr>
        <w:t xml:space="preserve"> cash, money order</w:t>
      </w:r>
      <w:r w:rsidR="37747D0A" w:rsidRPr="309DBE0A">
        <w:rPr>
          <w:rFonts w:ascii="NewCenturySchlbk LT Std" w:hAnsi="NewCenturySchlbk LT Std" w:cs="Arial"/>
        </w:rPr>
        <w:t>, bank transfer</w:t>
      </w:r>
      <w:r w:rsidRPr="309DBE0A">
        <w:rPr>
          <w:rFonts w:ascii="NewCenturySchlbk LT Std" w:hAnsi="NewCenturySchlbk LT Std" w:cs="Arial"/>
        </w:rPr>
        <w:t xml:space="preserve"> or personal check payable to “</w:t>
      </w:r>
      <w:r w:rsidR="00550BAB" w:rsidRPr="309DBE0A">
        <w:rPr>
          <w:rFonts w:ascii="NewCenturySchlbk LT Std" w:hAnsi="NewCenturySchlbk LT Std" w:cs="Arial"/>
        </w:rPr>
        <w:t>Strathmore Hall Foundation</w:t>
      </w:r>
      <w:r w:rsidR="7E56F4EB" w:rsidRPr="309DBE0A">
        <w:rPr>
          <w:rFonts w:ascii="NewCenturySchlbk LT Std" w:hAnsi="NewCenturySchlbk LT Std" w:cs="Arial"/>
        </w:rPr>
        <w:t>, Inc</w:t>
      </w:r>
      <w:r w:rsidRPr="309DBE0A">
        <w:rPr>
          <w:rFonts w:ascii="NewCenturySchlbk LT Std" w:hAnsi="NewCenturySchlbk LT Std" w:cs="Arial"/>
        </w:rPr>
        <w:t xml:space="preserve">.” </w:t>
      </w:r>
      <w:r w:rsidR="00370B24" w:rsidRPr="309DBE0A">
        <w:rPr>
          <w:rFonts w:ascii="NewCenturySchlbk LT Std" w:hAnsi="NewCenturySchlbk LT Std" w:cs="Arial"/>
        </w:rPr>
        <w:t xml:space="preserve"> </w:t>
      </w:r>
      <w:r w:rsidR="00AB2646" w:rsidRPr="309DBE0A">
        <w:rPr>
          <w:rFonts w:ascii="NewCenturySchlbk LT Std" w:hAnsi="NewCenturySchlbk LT Std" w:cs="Arial"/>
        </w:rPr>
        <w:t>Credit card is the preferred method of payment</w:t>
      </w:r>
      <w:r w:rsidR="186E7FA9" w:rsidRPr="309DBE0A">
        <w:rPr>
          <w:rFonts w:ascii="NewCenturySchlbk LT Std" w:hAnsi="NewCenturySchlbk LT Std" w:cs="Arial"/>
        </w:rPr>
        <w:t xml:space="preserve"> and does not incur any additional fees.</w:t>
      </w:r>
    </w:p>
    <w:p w14:paraId="055E5556" w14:textId="5F5EDFFE" w:rsidR="007E6124" w:rsidRPr="00202329" w:rsidRDefault="5C16C246" w:rsidP="0D897187">
      <w:pPr>
        <w:spacing w:after="0" w:line="240" w:lineRule="auto"/>
        <w:jc w:val="center"/>
        <w:rPr>
          <w:rFonts w:ascii="NewCenturySchlbk LT Std" w:eastAsia="NewCenturySchlbk LT Std" w:hAnsi="NewCenturySchlbk LT Std" w:cs="NewCenturySchlbk LT Std"/>
          <w:b/>
          <w:bCs/>
          <w:color w:val="000000" w:themeColor="text1"/>
          <w:sz w:val="32"/>
          <w:szCs w:val="32"/>
        </w:rPr>
      </w:pPr>
      <w:r w:rsidRPr="0D897187">
        <w:rPr>
          <w:rFonts w:ascii="NewCenturySchlbk LT Std" w:eastAsia="NewCenturySchlbk LT Std" w:hAnsi="NewCenturySchlbk LT Std" w:cs="NewCenturySchlbk LT Std"/>
          <w:b/>
          <w:bCs/>
          <w:color w:val="000000" w:themeColor="text1"/>
          <w:sz w:val="32"/>
          <w:szCs w:val="32"/>
        </w:rPr>
        <w:t>EVENT INFORMATION</w:t>
      </w:r>
    </w:p>
    <w:p w14:paraId="2D4C4F1C" w14:textId="47885DE7" w:rsidR="007E6124" w:rsidRPr="00202329" w:rsidRDefault="1EDF2F6C" w:rsidP="5EB0A062">
      <w:pPr>
        <w:spacing w:after="0" w:line="240" w:lineRule="auto"/>
        <w:jc w:val="center"/>
        <w:rPr>
          <w:rFonts w:ascii="Brandon grotesque" w:eastAsia="Brandon grotesque" w:hAnsi="Brandon grotesque" w:cs="Brandon grotesque"/>
          <w:b/>
          <w:bCs/>
          <w:color w:val="000000" w:themeColor="text1"/>
          <w:sz w:val="32"/>
          <w:szCs w:val="32"/>
        </w:rPr>
      </w:pPr>
      <w:r w:rsidRPr="5EB0A062">
        <w:rPr>
          <w:rFonts w:ascii="Brandon grotesque" w:eastAsia="Brandon grotesque" w:hAnsi="Brandon grotesque" w:cs="Brandon grotesque"/>
          <w:b/>
          <w:bCs/>
          <w:color w:val="000000" w:themeColor="text1"/>
          <w:sz w:val="32"/>
          <w:szCs w:val="32"/>
        </w:rPr>
        <w:t>____________________________________________________________________</w:t>
      </w:r>
    </w:p>
    <w:p w14:paraId="64811ADC" w14:textId="5A81B433" w:rsidR="007E6124" w:rsidRPr="00202329" w:rsidRDefault="007E6124" w:rsidP="5EB0A062">
      <w:pPr>
        <w:autoSpaceDE w:val="0"/>
        <w:autoSpaceDN w:val="0"/>
        <w:adjustRightInd w:val="0"/>
        <w:spacing w:after="0" w:line="240" w:lineRule="auto"/>
        <w:rPr>
          <w:rFonts w:ascii="NewCenturySchlbk LT Std" w:hAnsi="NewCenturySchlbk LT Std" w:cs="Calibri"/>
          <w:color w:val="000000" w:themeColor="text1"/>
        </w:rPr>
      </w:pPr>
    </w:p>
    <w:p w14:paraId="2BA58A06" w14:textId="337D1580" w:rsidR="007E6124" w:rsidRPr="00202329" w:rsidRDefault="007E6124" w:rsidP="007E6124">
      <w:pPr>
        <w:autoSpaceDE w:val="0"/>
        <w:autoSpaceDN w:val="0"/>
        <w:adjustRightInd w:val="0"/>
        <w:spacing w:after="0" w:line="240" w:lineRule="auto"/>
        <w:rPr>
          <w:rFonts w:ascii="NewCenturySchlbk LT Std" w:hAnsi="NewCenturySchlbk LT Std" w:cs="Calibri"/>
          <w:b/>
          <w:bCs/>
          <w:color w:val="000000"/>
          <w:sz w:val="24"/>
          <w:szCs w:val="24"/>
        </w:rPr>
      </w:pPr>
      <w:r w:rsidRPr="5EB0A062">
        <w:rPr>
          <w:rFonts w:ascii="NewCenturySchlbk LT Std" w:hAnsi="NewCenturySchlbk LT Std" w:cs="Calibri"/>
          <w:b/>
          <w:bCs/>
          <w:color w:val="000000" w:themeColor="text1"/>
          <w:sz w:val="24"/>
          <w:szCs w:val="24"/>
        </w:rPr>
        <w:t>Mansion Event Manager</w:t>
      </w:r>
    </w:p>
    <w:p w14:paraId="08ACD882" w14:textId="77777777" w:rsidR="007E6124" w:rsidRPr="00AB2646" w:rsidRDefault="007E6124" w:rsidP="007E6124">
      <w:pPr>
        <w:autoSpaceDE w:val="0"/>
        <w:autoSpaceDN w:val="0"/>
        <w:adjustRightInd w:val="0"/>
        <w:spacing w:after="0" w:line="240" w:lineRule="auto"/>
        <w:rPr>
          <w:rFonts w:ascii="NewCenturySchlbk LT Std" w:hAnsi="NewCenturySchlbk LT Std" w:cs="Calibri"/>
          <w:b/>
          <w:bCs/>
          <w:color w:val="000000"/>
        </w:rPr>
      </w:pPr>
    </w:p>
    <w:p w14:paraId="69FA9BE9" w14:textId="0D021444" w:rsidR="007E6124" w:rsidRPr="00AB2646" w:rsidRDefault="007E6124" w:rsidP="007E6124">
      <w:pPr>
        <w:pStyle w:val="Default"/>
        <w:rPr>
          <w:rFonts w:ascii="NewCenturySchlbk LT Std" w:hAnsi="NewCenturySchlbk LT Std"/>
          <w:sz w:val="22"/>
          <w:szCs w:val="22"/>
        </w:rPr>
      </w:pPr>
      <w:r w:rsidRPr="309DBE0A">
        <w:rPr>
          <w:rFonts w:ascii="NewCenturySchlbk LT Std" w:hAnsi="NewCenturySchlbk LT Std"/>
          <w:sz w:val="22"/>
          <w:szCs w:val="22"/>
        </w:rPr>
        <w:t xml:space="preserve">At least one (1) Mansion Event Manager will be on-site during the </w:t>
      </w:r>
      <w:r w:rsidR="693EC3C2" w:rsidRPr="309DBE0A">
        <w:rPr>
          <w:rFonts w:ascii="NewCenturySchlbk LT Std" w:hAnsi="NewCenturySchlbk LT Std"/>
          <w:sz w:val="22"/>
          <w:szCs w:val="22"/>
        </w:rPr>
        <w:t>l</w:t>
      </w:r>
      <w:r w:rsidR="2AC87A3F" w:rsidRPr="309DBE0A">
        <w:rPr>
          <w:rFonts w:ascii="NewCenturySchlbk LT Std" w:hAnsi="NewCenturySchlbk LT Std"/>
          <w:sz w:val="22"/>
          <w:szCs w:val="22"/>
        </w:rPr>
        <w:t>icensed</w:t>
      </w:r>
      <w:r w:rsidRPr="309DBE0A">
        <w:rPr>
          <w:rFonts w:ascii="NewCenturySchlbk LT Std" w:hAnsi="NewCenturySchlbk LT Std"/>
          <w:sz w:val="22"/>
          <w:szCs w:val="22"/>
        </w:rPr>
        <w:t xml:space="preserve"> time of the event and ensures that guests, vendors, and </w:t>
      </w:r>
      <w:r w:rsidR="5DB74076" w:rsidRPr="309DBE0A">
        <w:rPr>
          <w:rFonts w:ascii="NewCenturySchlbk LT Std" w:hAnsi="NewCenturySchlbk LT Std"/>
          <w:sz w:val="22"/>
          <w:szCs w:val="22"/>
        </w:rPr>
        <w:t>License Agreement</w:t>
      </w:r>
      <w:r w:rsidRPr="309DBE0A">
        <w:rPr>
          <w:rFonts w:ascii="NewCenturySchlbk LT Std" w:hAnsi="NewCenturySchlbk LT Std"/>
          <w:sz w:val="22"/>
          <w:szCs w:val="22"/>
        </w:rPr>
        <w:t xml:space="preserve"> holders follow all rules and regulations while on-site. The Mansion Event Manager will be on duty during the </w:t>
      </w:r>
      <w:r w:rsidR="3BDA54A8" w:rsidRPr="309DBE0A">
        <w:rPr>
          <w:rFonts w:ascii="NewCenturySchlbk LT Std" w:hAnsi="NewCenturySchlbk LT Std"/>
          <w:sz w:val="22"/>
          <w:szCs w:val="22"/>
        </w:rPr>
        <w:t>l</w:t>
      </w:r>
      <w:r w:rsidR="2AC87A3F" w:rsidRPr="309DBE0A">
        <w:rPr>
          <w:rFonts w:ascii="NewCenturySchlbk LT Std" w:hAnsi="NewCenturySchlbk LT Std"/>
          <w:sz w:val="22"/>
          <w:szCs w:val="22"/>
        </w:rPr>
        <w:t>icensed</w:t>
      </w:r>
      <w:r w:rsidRPr="309DBE0A">
        <w:rPr>
          <w:rFonts w:ascii="NewCenturySchlbk LT Std" w:hAnsi="NewCenturySchlbk LT Std"/>
          <w:sz w:val="22"/>
          <w:szCs w:val="22"/>
        </w:rPr>
        <w:t xml:space="preserve"> hours to assist with house concerns, monitor restrooms, answer vendors’ and </w:t>
      </w:r>
      <w:r w:rsidR="5DB74076" w:rsidRPr="309DBE0A">
        <w:rPr>
          <w:rFonts w:ascii="NewCenturySchlbk LT Std" w:hAnsi="NewCenturySchlbk LT Std"/>
          <w:sz w:val="22"/>
          <w:szCs w:val="22"/>
        </w:rPr>
        <w:t>License Agreement</w:t>
      </w:r>
      <w:r w:rsidRPr="309DBE0A">
        <w:rPr>
          <w:rFonts w:ascii="NewCenturySchlbk LT Std" w:hAnsi="NewCenturySchlbk LT Std"/>
          <w:sz w:val="22"/>
          <w:szCs w:val="22"/>
        </w:rPr>
        <w:t xml:space="preserve"> holders’ questions, and ensure that the renter and all auxiliary services vacate the property by the end of the </w:t>
      </w:r>
      <w:r w:rsidR="4ACA6A34" w:rsidRPr="309DBE0A">
        <w:rPr>
          <w:rFonts w:ascii="NewCenturySchlbk LT Std" w:hAnsi="NewCenturySchlbk LT Std"/>
          <w:sz w:val="22"/>
          <w:szCs w:val="22"/>
        </w:rPr>
        <w:t>l</w:t>
      </w:r>
      <w:r w:rsidR="2AC87A3F" w:rsidRPr="309DBE0A">
        <w:rPr>
          <w:rFonts w:ascii="NewCenturySchlbk LT Std" w:hAnsi="NewCenturySchlbk LT Std"/>
          <w:sz w:val="22"/>
          <w:szCs w:val="22"/>
        </w:rPr>
        <w:t>icensed</w:t>
      </w:r>
      <w:r w:rsidRPr="309DBE0A">
        <w:rPr>
          <w:rFonts w:ascii="NewCenturySchlbk LT Std" w:hAnsi="NewCenturySchlbk LT Std"/>
          <w:sz w:val="22"/>
          <w:szCs w:val="22"/>
        </w:rPr>
        <w:t xml:space="preserve"> time. </w:t>
      </w:r>
      <w:r w:rsidRPr="309DBE0A">
        <w:rPr>
          <w:rFonts w:ascii="NewCenturySchlbk LT Std" w:hAnsi="NewCenturySchlbk LT Std"/>
          <w:b/>
          <w:bCs/>
          <w:sz w:val="22"/>
          <w:szCs w:val="22"/>
        </w:rPr>
        <w:t>The Mansion Event Manager is not an event coordinator, nor should they be expected to assist in set-up, clean-up, or any other logistical aspect of the event</w:t>
      </w:r>
      <w:r w:rsidRPr="309DBE0A">
        <w:rPr>
          <w:rFonts w:ascii="NewCenturySchlbk LT Std" w:hAnsi="NewCenturySchlbk LT Std"/>
          <w:sz w:val="22"/>
          <w:szCs w:val="22"/>
        </w:rPr>
        <w:t>.</w:t>
      </w:r>
    </w:p>
    <w:p w14:paraId="4E3C2BAF" w14:textId="77777777" w:rsidR="007E6124" w:rsidRPr="00AB2646" w:rsidRDefault="007E6124" w:rsidP="007E6124">
      <w:pPr>
        <w:pStyle w:val="Default"/>
        <w:rPr>
          <w:rFonts w:ascii="NewCenturySchlbk LT Std" w:hAnsi="NewCenturySchlbk LT Std"/>
          <w:sz w:val="22"/>
          <w:szCs w:val="22"/>
        </w:rPr>
      </w:pPr>
    </w:p>
    <w:p w14:paraId="7564C3F2" w14:textId="77777777" w:rsidR="007E6124" w:rsidRPr="00202329" w:rsidRDefault="007E6124" w:rsidP="007E6124">
      <w:pPr>
        <w:autoSpaceDE w:val="0"/>
        <w:autoSpaceDN w:val="0"/>
        <w:adjustRightInd w:val="0"/>
        <w:spacing w:after="0" w:line="240" w:lineRule="auto"/>
        <w:rPr>
          <w:rFonts w:ascii="NewCenturySchlbk LT Std" w:hAnsi="NewCenturySchlbk LT Std" w:cs="Calibri"/>
          <w:b/>
          <w:bCs/>
          <w:sz w:val="24"/>
          <w:szCs w:val="24"/>
        </w:rPr>
      </w:pPr>
      <w:r w:rsidRPr="00202329">
        <w:rPr>
          <w:rFonts w:ascii="NewCenturySchlbk LT Std" w:hAnsi="NewCenturySchlbk LT Std" w:cs="Calibri"/>
          <w:b/>
          <w:bCs/>
          <w:sz w:val="24"/>
          <w:szCs w:val="24"/>
        </w:rPr>
        <w:t>Final Walkthrough</w:t>
      </w:r>
    </w:p>
    <w:p w14:paraId="35BDFFEB" w14:textId="77777777" w:rsidR="007E6124" w:rsidRPr="00AB2646" w:rsidRDefault="007E6124" w:rsidP="007E6124">
      <w:pPr>
        <w:autoSpaceDE w:val="0"/>
        <w:autoSpaceDN w:val="0"/>
        <w:adjustRightInd w:val="0"/>
        <w:spacing w:after="0" w:line="240" w:lineRule="auto"/>
        <w:rPr>
          <w:rFonts w:ascii="NewCenturySchlbk LT Std" w:hAnsi="NewCenturySchlbk LT Std" w:cs="Calibri"/>
          <w:color w:val="FF0000"/>
        </w:rPr>
      </w:pPr>
    </w:p>
    <w:p w14:paraId="550FAE84" w14:textId="7F8FE784" w:rsidR="007E6124" w:rsidRDefault="007E6124" w:rsidP="007E6124">
      <w:pPr>
        <w:autoSpaceDE w:val="0"/>
        <w:autoSpaceDN w:val="0"/>
        <w:adjustRightInd w:val="0"/>
        <w:spacing w:after="0" w:line="240" w:lineRule="auto"/>
        <w:rPr>
          <w:rFonts w:ascii="NewCenturySchlbk LT Std" w:hAnsi="NewCenturySchlbk LT Std" w:cs="Calibri"/>
        </w:rPr>
      </w:pPr>
      <w:r w:rsidRPr="309DBE0A">
        <w:rPr>
          <w:rFonts w:ascii="NewCenturySchlbk LT Std" w:hAnsi="NewCenturySchlbk LT Std" w:cs="Calibri"/>
        </w:rPr>
        <w:t xml:space="preserve">All </w:t>
      </w:r>
      <w:r w:rsidR="5DB74076" w:rsidRPr="309DBE0A">
        <w:rPr>
          <w:rFonts w:ascii="NewCenturySchlbk LT Std" w:hAnsi="NewCenturySchlbk LT Std" w:cs="Calibri"/>
        </w:rPr>
        <w:t>License Agreement</w:t>
      </w:r>
      <w:r w:rsidRPr="309DBE0A">
        <w:rPr>
          <w:rFonts w:ascii="NewCenturySchlbk LT Std" w:hAnsi="NewCenturySchlbk LT Std" w:cs="Calibri"/>
        </w:rPr>
        <w:t xml:space="preserve"> holders must schedule a final walk through of The Mansion to determine set-up and clean-up needs for event tables/chairs, tent and/or structures. A final walk-through must be scheduled through the </w:t>
      </w:r>
      <w:r w:rsidR="66156A80" w:rsidRPr="309DBE0A">
        <w:rPr>
          <w:rFonts w:ascii="NewCenturySchlbk LT Std" w:hAnsi="NewCenturySchlbk LT Std" w:cs="Calibri"/>
        </w:rPr>
        <w:t>Private Events</w:t>
      </w:r>
      <w:r w:rsidRPr="309DBE0A">
        <w:rPr>
          <w:rFonts w:ascii="NewCenturySchlbk LT Std" w:hAnsi="NewCenturySchlbk LT Std" w:cs="Calibri"/>
        </w:rPr>
        <w:t xml:space="preserve"> Office. The caterer, tent and/or structure representative, </w:t>
      </w:r>
      <w:r w:rsidR="5DB74076" w:rsidRPr="309DBE0A">
        <w:rPr>
          <w:rFonts w:ascii="NewCenturySchlbk LT Std" w:hAnsi="NewCenturySchlbk LT Std" w:cs="Calibri"/>
        </w:rPr>
        <w:t>License Agreement</w:t>
      </w:r>
      <w:r w:rsidRPr="309DBE0A">
        <w:rPr>
          <w:rFonts w:ascii="NewCenturySchlbk LT Std" w:hAnsi="NewCenturySchlbk LT Std" w:cs="Calibri"/>
        </w:rPr>
        <w:t xml:space="preserve"> holders, event coordinator, and Mansion staff must all be present. The final walk through should take place no less than 30 days prior to the event.</w:t>
      </w:r>
    </w:p>
    <w:p w14:paraId="64BD8C0A" w14:textId="77777777" w:rsidR="007E6124" w:rsidRDefault="007E6124" w:rsidP="007E6124">
      <w:pPr>
        <w:autoSpaceDE w:val="0"/>
        <w:autoSpaceDN w:val="0"/>
        <w:adjustRightInd w:val="0"/>
        <w:spacing w:after="0" w:line="240" w:lineRule="auto"/>
        <w:rPr>
          <w:rFonts w:ascii="NewCenturySchlbk LT Std" w:hAnsi="NewCenturySchlbk LT Std" w:cs="Calibri"/>
        </w:rPr>
      </w:pPr>
    </w:p>
    <w:p w14:paraId="3369D932" w14:textId="5195036B" w:rsidR="007E6124" w:rsidRPr="00234E24" w:rsidRDefault="007E6124" w:rsidP="007E6124">
      <w:pPr>
        <w:autoSpaceDE w:val="0"/>
        <w:autoSpaceDN w:val="0"/>
        <w:adjustRightInd w:val="0"/>
        <w:spacing w:after="0" w:line="240" w:lineRule="auto"/>
        <w:rPr>
          <w:rFonts w:ascii="NewCenturySchlbk LT Std" w:hAnsi="NewCenturySchlbk LT Std" w:cs="Calibri"/>
        </w:rPr>
      </w:pPr>
      <w:r w:rsidRPr="309DBE0A">
        <w:rPr>
          <w:rFonts w:ascii="NewCenturySchlbk LT Std" w:hAnsi="NewCenturySchlbk LT Std" w:cs="Calibri"/>
        </w:rPr>
        <w:t xml:space="preserve">What does the </w:t>
      </w:r>
      <w:r w:rsidRPr="309DBE0A">
        <w:rPr>
          <w:rFonts w:ascii="NewCenturySchlbk LT Std" w:hAnsi="NewCenturySchlbk LT Std" w:cs="Calibri"/>
          <w:b/>
          <w:bCs/>
        </w:rPr>
        <w:t xml:space="preserve">Rain Plan </w:t>
      </w:r>
      <w:r w:rsidRPr="309DBE0A">
        <w:rPr>
          <w:rFonts w:ascii="NewCenturySchlbk LT Std" w:hAnsi="NewCenturySchlbk LT Std" w:cs="Calibri"/>
        </w:rPr>
        <w:t xml:space="preserve">mean? We define the Rain Plan as the alternative event table/chair set-up strategy using the inside of the Mansion if the outdoor spaces will no longer be used for the </w:t>
      </w:r>
      <w:r w:rsidR="7E53857C" w:rsidRPr="309DBE0A">
        <w:rPr>
          <w:rFonts w:ascii="NewCenturySchlbk LT Std" w:hAnsi="NewCenturySchlbk LT Std" w:cs="Calibri"/>
        </w:rPr>
        <w:t>ceremony</w:t>
      </w:r>
      <w:r w:rsidRPr="309DBE0A">
        <w:rPr>
          <w:rFonts w:ascii="NewCenturySchlbk LT Std" w:hAnsi="NewCenturySchlbk LT Std" w:cs="Calibri"/>
        </w:rPr>
        <w:t xml:space="preserve"> and/or reception for any reason. During the final walk through, a Rain Plan set-up for the interior of The Mansion will be created with the </w:t>
      </w:r>
      <w:r w:rsidR="5DB74076" w:rsidRPr="309DBE0A">
        <w:rPr>
          <w:rFonts w:ascii="NewCenturySchlbk LT Std" w:hAnsi="NewCenturySchlbk LT Std" w:cs="Calibri"/>
        </w:rPr>
        <w:t>License Agreement</w:t>
      </w:r>
      <w:r w:rsidRPr="309DBE0A">
        <w:rPr>
          <w:rFonts w:ascii="NewCenturySchlbk LT Std" w:hAnsi="NewCenturySchlbk LT Std" w:cs="Calibri"/>
        </w:rPr>
        <w:t xml:space="preserve"> holders, caterer, event coordinator, and tent and/or structure provider representative. If the </w:t>
      </w:r>
      <w:r w:rsidR="5DB74076" w:rsidRPr="309DBE0A">
        <w:rPr>
          <w:rFonts w:ascii="NewCenturySchlbk LT Std" w:hAnsi="NewCenturySchlbk LT Std" w:cs="Calibri"/>
        </w:rPr>
        <w:t>License Agreement</w:t>
      </w:r>
      <w:r w:rsidRPr="309DBE0A">
        <w:rPr>
          <w:rFonts w:ascii="NewCenturySchlbk LT Std" w:hAnsi="NewCenturySchlbk LT Std" w:cs="Calibri"/>
        </w:rPr>
        <w:t xml:space="preserve"> holders </w:t>
      </w:r>
      <w:r w:rsidRPr="309DBE0A">
        <w:rPr>
          <w:rFonts w:ascii="NewCenturySchlbk LT Std" w:hAnsi="NewCenturySchlbk LT Std" w:cs="Calibri"/>
        </w:rPr>
        <w:lastRenderedPageBreak/>
        <w:t xml:space="preserve">decide to go with the Rain Plan set-up, the </w:t>
      </w:r>
      <w:r w:rsidR="43EB4327" w:rsidRPr="309DBE0A">
        <w:rPr>
          <w:rFonts w:ascii="NewCenturySchlbk LT Std" w:hAnsi="NewCenturySchlbk LT Std" w:cs="Calibri"/>
        </w:rPr>
        <w:t>Private Events</w:t>
      </w:r>
      <w:r w:rsidRPr="309DBE0A">
        <w:rPr>
          <w:rFonts w:ascii="NewCenturySchlbk LT Std" w:hAnsi="NewCenturySchlbk LT Std" w:cs="Calibri"/>
        </w:rPr>
        <w:t xml:space="preserve"> Office must </w:t>
      </w:r>
      <w:r w:rsidR="57AE2A5B" w:rsidRPr="309DBE0A">
        <w:rPr>
          <w:rFonts w:ascii="NewCenturySchlbk LT Std" w:hAnsi="NewCenturySchlbk LT Std" w:cs="Calibri"/>
        </w:rPr>
        <w:t xml:space="preserve">be informed of </w:t>
      </w:r>
      <w:r w:rsidRPr="309DBE0A">
        <w:rPr>
          <w:rFonts w:ascii="NewCenturySchlbk LT Std" w:hAnsi="NewCenturySchlbk LT Std" w:cs="Calibri"/>
        </w:rPr>
        <w:t xml:space="preserve">this decision and acknowledge the change </w:t>
      </w:r>
      <w:r w:rsidRPr="309DBE0A">
        <w:rPr>
          <w:rFonts w:ascii="NewCenturySchlbk LT Std" w:hAnsi="NewCenturySchlbk LT Std" w:cs="Calibri"/>
          <w:b/>
          <w:bCs/>
        </w:rPr>
        <w:t xml:space="preserve">6 hours prior to the </w:t>
      </w:r>
      <w:r w:rsidR="2AC87A3F" w:rsidRPr="309DBE0A">
        <w:rPr>
          <w:rFonts w:ascii="NewCenturySchlbk LT Std" w:hAnsi="NewCenturySchlbk LT Std" w:cs="Calibri"/>
          <w:b/>
          <w:bCs/>
        </w:rPr>
        <w:t>Licensed</w:t>
      </w:r>
      <w:r w:rsidRPr="309DBE0A">
        <w:rPr>
          <w:rFonts w:ascii="NewCenturySchlbk LT Std" w:hAnsi="NewCenturySchlbk LT Std" w:cs="Calibri"/>
          <w:b/>
          <w:bCs/>
        </w:rPr>
        <w:t xml:space="preserve"> event date or by the caterer’s preset deadline, whichever is </w:t>
      </w:r>
      <w:r w:rsidR="13AB130A" w:rsidRPr="309DBE0A">
        <w:rPr>
          <w:rFonts w:ascii="NewCenturySchlbk LT Std" w:hAnsi="NewCenturySchlbk LT Std" w:cs="Calibri"/>
          <w:b/>
          <w:bCs/>
        </w:rPr>
        <w:t>first.</w:t>
      </w:r>
      <w:r w:rsidRPr="309DBE0A">
        <w:rPr>
          <w:rFonts w:ascii="NewCenturySchlbk LT Std" w:hAnsi="NewCenturySchlbk LT Std" w:cs="Calibri"/>
        </w:rPr>
        <w:t xml:space="preserve"> </w:t>
      </w:r>
    </w:p>
    <w:p w14:paraId="7EBE267B" w14:textId="77777777" w:rsidR="007E6124" w:rsidRPr="00234E24" w:rsidRDefault="007E6124" w:rsidP="007E6124">
      <w:pPr>
        <w:autoSpaceDE w:val="0"/>
        <w:autoSpaceDN w:val="0"/>
        <w:adjustRightInd w:val="0"/>
        <w:spacing w:after="0" w:line="240" w:lineRule="auto"/>
        <w:rPr>
          <w:rFonts w:ascii="NewCenturySchlbk LT Std" w:hAnsi="NewCenturySchlbk LT Std" w:cs="Calibri"/>
        </w:rPr>
      </w:pPr>
    </w:p>
    <w:p w14:paraId="5FD73C49" w14:textId="1A243063" w:rsidR="007E6124" w:rsidRPr="00234E24" w:rsidRDefault="007E6124" w:rsidP="007E6124">
      <w:pPr>
        <w:pStyle w:val="Default"/>
        <w:rPr>
          <w:rFonts w:ascii="NewCenturySchlbk LT Std" w:hAnsi="NewCenturySchlbk LT Std"/>
          <w:color w:val="auto"/>
          <w:sz w:val="22"/>
          <w:szCs w:val="22"/>
        </w:rPr>
      </w:pPr>
      <w:r w:rsidRPr="309DBE0A">
        <w:rPr>
          <w:rFonts w:ascii="NewCenturySchlbk LT Std" w:hAnsi="NewCenturySchlbk LT Std"/>
          <w:color w:val="auto"/>
          <w:sz w:val="22"/>
          <w:szCs w:val="22"/>
        </w:rPr>
        <w:t xml:space="preserve">Any other changes to the final walk-through documents or set-ups must be sent to the </w:t>
      </w:r>
      <w:r w:rsidR="5ADA5900" w:rsidRPr="309DBE0A">
        <w:rPr>
          <w:rFonts w:ascii="NewCenturySchlbk LT Std" w:hAnsi="NewCenturySchlbk LT Std"/>
          <w:color w:val="auto"/>
          <w:sz w:val="22"/>
          <w:szCs w:val="22"/>
        </w:rPr>
        <w:t>Private Events Office</w:t>
      </w:r>
      <w:r w:rsidRPr="309DBE0A">
        <w:rPr>
          <w:rFonts w:ascii="NewCenturySchlbk LT Std" w:hAnsi="NewCenturySchlbk LT Std"/>
          <w:color w:val="auto"/>
          <w:sz w:val="22"/>
          <w:szCs w:val="22"/>
        </w:rPr>
        <w:t xml:space="preserve"> and acknowledged by the </w:t>
      </w:r>
      <w:r w:rsidR="3D673358" w:rsidRPr="309DBE0A">
        <w:rPr>
          <w:rFonts w:ascii="NewCenturySchlbk LT Std" w:hAnsi="NewCenturySchlbk LT Std"/>
          <w:color w:val="auto"/>
          <w:sz w:val="22"/>
          <w:szCs w:val="22"/>
        </w:rPr>
        <w:t xml:space="preserve">Private Events </w:t>
      </w:r>
      <w:r w:rsidRPr="309DBE0A">
        <w:rPr>
          <w:rFonts w:ascii="NewCenturySchlbk LT Std" w:hAnsi="NewCenturySchlbk LT Std"/>
          <w:color w:val="auto"/>
          <w:sz w:val="22"/>
          <w:szCs w:val="22"/>
        </w:rPr>
        <w:t>Staff at least</w:t>
      </w:r>
      <w:r w:rsidRPr="309DBE0A">
        <w:rPr>
          <w:rFonts w:ascii="NewCenturySchlbk LT Std" w:hAnsi="NewCenturySchlbk LT Std"/>
          <w:b/>
          <w:bCs/>
          <w:color w:val="auto"/>
          <w:sz w:val="22"/>
          <w:szCs w:val="22"/>
        </w:rPr>
        <w:t xml:space="preserve"> fourteen (14) business days before the </w:t>
      </w:r>
      <w:r w:rsidR="2AC87A3F" w:rsidRPr="309DBE0A">
        <w:rPr>
          <w:rFonts w:ascii="NewCenturySchlbk LT Std" w:hAnsi="NewCenturySchlbk LT Std"/>
          <w:b/>
          <w:bCs/>
          <w:color w:val="auto"/>
          <w:sz w:val="22"/>
          <w:szCs w:val="22"/>
        </w:rPr>
        <w:t>Licensed</w:t>
      </w:r>
      <w:r w:rsidRPr="309DBE0A">
        <w:rPr>
          <w:rFonts w:ascii="NewCenturySchlbk LT Std" w:hAnsi="NewCenturySchlbk LT Std"/>
          <w:b/>
          <w:bCs/>
          <w:color w:val="auto"/>
          <w:sz w:val="22"/>
          <w:szCs w:val="22"/>
        </w:rPr>
        <w:t xml:space="preserve"> event date</w:t>
      </w:r>
      <w:r w:rsidRPr="309DBE0A">
        <w:rPr>
          <w:rFonts w:ascii="NewCenturySchlbk LT Std" w:hAnsi="NewCenturySchlbk LT Std"/>
          <w:color w:val="auto"/>
          <w:sz w:val="22"/>
          <w:szCs w:val="22"/>
        </w:rPr>
        <w:t xml:space="preserve">. The </w:t>
      </w:r>
      <w:r w:rsidR="5ADA5900" w:rsidRPr="309DBE0A">
        <w:rPr>
          <w:rFonts w:ascii="NewCenturySchlbk LT Std" w:hAnsi="NewCenturySchlbk LT Std"/>
          <w:color w:val="auto"/>
          <w:sz w:val="22"/>
          <w:szCs w:val="22"/>
        </w:rPr>
        <w:t>Private Events Office</w:t>
      </w:r>
      <w:r w:rsidRPr="309DBE0A">
        <w:rPr>
          <w:rFonts w:ascii="NewCenturySchlbk LT Std" w:hAnsi="NewCenturySchlbk LT Std"/>
          <w:color w:val="auto"/>
          <w:sz w:val="22"/>
          <w:szCs w:val="22"/>
        </w:rPr>
        <w:t xml:space="preserve"> staff will acknowledge the changes through an e-mail response to the </w:t>
      </w:r>
      <w:r w:rsidR="5DB74076" w:rsidRPr="309DBE0A">
        <w:rPr>
          <w:rFonts w:ascii="NewCenturySchlbk LT Std" w:hAnsi="NewCenturySchlbk LT Std"/>
          <w:color w:val="auto"/>
          <w:sz w:val="22"/>
          <w:szCs w:val="22"/>
        </w:rPr>
        <w:t>License Agreement</w:t>
      </w:r>
      <w:r w:rsidRPr="309DBE0A">
        <w:rPr>
          <w:rFonts w:ascii="NewCenturySchlbk LT Std" w:hAnsi="NewCenturySchlbk LT Std"/>
          <w:color w:val="auto"/>
          <w:sz w:val="22"/>
          <w:szCs w:val="22"/>
        </w:rPr>
        <w:t xml:space="preserve"> holders. </w:t>
      </w:r>
    </w:p>
    <w:p w14:paraId="5F30A33F" w14:textId="77777777" w:rsidR="007E6124" w:rsidRPr="00234E24" w:rsidRDefault="007E6124" w:rsidP="007E6124">
      <w:pPr>
        <w:pStyle w:val="Default"/>
        <w:rPr>
          <w:rFonts w:ascii="NewCenturySchlbk LT Std" w:hAnsi="NewCenturySchlbk LT Std"/>
          <w:color w:val="auto"/>
          <w:sz w:val="22"/>
          <w:szCs w:val="22"/>
        </w:rPr>
      </w:pPr>
    </w:p>
    <w:p w14:paraId="67F382D9" w14:textId="77777777" w:rsidR="007E6124" w:rsidRPr="00202329" w:rsidRDefault="007E6124" w:rsidP="007E6124">
      <w:pPr>
        <w:autoSpaceDE w:val="0"/>
        <w:autoSpaceDN w:val="0"/>
        <w:adjustRightInd w:val="0"/>
        <w:spacing w:after="0" w:line="240" w:lineRule="auto"/>
        <w:rPr>
          <w:rFonts w:ascii="NewCenturySchlbk LT Std" w:hAnsi="NewCenturySchlbk LT Std" w:cs="Calibri"/>
          <w:b/>
          <w:bCs/>
          <w:sz w:val="24"/>
          <w:szCs w:val="24"/>
        </w:rPr>
      </w:pPr>
      <w:r w:rsidRPr="00202329">
        <w:rPr>
          <w:rFonts w:ascii="NewCenturySchlbk LT Std" w:hAnsi="NewCenturySchlbk LT Std" w:cs="Calibri"/>
          <w:b/>
          <w:bCs/>
          <w:sz w:val="24"/>
          <w:szCs w:val="24"/>
        </w:rPr>
        <w:t>Wedding Ceremony Rehearsal</w:t>
      </w:r>
    </w:p>
    <w:p w14:paraId="03EFAC4E" w14:textId="77777777"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r w:rsidRPr="00AB2646">
        <w:rPr>
          <w:rFonts w:ascii="NewCenturySchlbk LT Std" w:hAnsi="NewCenturySchlbk LT Std" w:cs="Calibri"/>
          <w:b/>
          <w:bCs/>
          <w:color w:val="000000"/>
        </w:rPr>
        <w:t xml:space="preserve"> </w:t>
      </w:r>
    </w:p>
    <w:p w14:paraId="1CB1EE46" w14:textId="473F1DA5"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r w:rsidRPr="5EB0A062">
        <w:rPr>
          <w:rFonts w:ascii="NewCenturySchlbk LT Std" w:hAnsi="NewCenturySchlbk LT Std" w:cs="Calibri"/>
          <w:color w:val="000000" w:themeColor="text1"/>
        </w:rPr>
        <w:t xml:space="preserve">A one (1) hour rehearsal can be scheduled through </w:t>
      </w:r>
      <w:r w:rsidR="06E2FE6E" w:rsidRPr="5EB0A062">
        <w:rPr>
          <w:rFonts w:ascii="NewCenturySchlbk LT Std" w:hAnsi="NewCenturySchlbk LT Std" w:cs="Calibri"/>
          <w:color w:val="000000" w:themeColor="text1"/>
        </w:rPr>
        <w:t>the Private</w:t>
      </w:r>
      <w:r w:rsidRPr="5EB0A062">
        <w:rPr>
          <w:rFonts w:ascii="NewCenturySchlbk LT Std" w:hAnsi="NewCenturySchlbk LT Std" w:cs="Calibri"/>
          <w:color w:val="000000" w:themeColor="text1"/>
        </w:rPr>
        <w:t xml:space="preserve"> Events Office</w:t>
      </w:r>
      <w:r w:rsidR="371D7F3B" w:rsidRPr="5EB0A062">
        <w:rPr>
          <w:rFonts w:ascii="NewCenturySchlbk LT Std" w:hAnsi="NewCenturySchlbk LT Std" w:cs="Calibri"/>
          <w:color w:val="000000" w:themeColor="text1"/>
        </w:rPr>
        <w:t xml:space="preserve">, </w:t>
      </w:r>
      <w:r w:rsidRPr="5EB0A062">
        <w:rPr>
          <w:rFonts w:ascii="NewCenturySchlbk LT Std" w:hAnsi="NewCenturySchlbk LT Std" w:cs="Calibri"/>
          <w:color w:val="000000" w:themeColor="text1"/>
        </w:rPr>
        <w:t>based on availability</w:t>
      </w:r>
      <w:r w:rsidR="4802A516" w:rsidRPr="5EB0A062">
        <w:rPr>
          <w:rFonts w:ascii="NewCenturySchlbk LT Std" w:hAnsi="NewCenturySchlbk LT Std" w:cs="Calibri"/>
          <w:color w:val="000000" w:themeColor="text1"/>
        </w:rPr>
        <w:t xml:space="preserve">.  Rehearsals are included in a Full Mansion Rental and can be added for an </w:t>
      </w:r>
      <w:r w:rsidR="6DA6CC51" w:rsidRPr="5EB0A062">
        <w:rPr>
          <w:rFonts w:ascii="NewCenturySchlbk LT Std" w:hAnsi="NewCenturySchlbk LT Std" w:cs="Calibri"/>
          <w:color w:val="000000" w:themeColor="text1"/>
        </w:rPr>
        <w:t>additional $300 to any other private event.</w:t>
      </w:r>
      <w:r w:rsidRPr="5EB0A062">
        <w:rPr>
          <w:rFonts w:ascii="NewCenturySchlbk LT Std" w:hAnsi="NewCenturySchlbk LT Std" w:cs="Calibri"/>
          <w:color w:val="000000" w:themeColor="text1"/>
        </w:rPr>
        <w:t xml:space="preserve"> We typically schedule rehearsals the day before from 3:00pm - 4:00pm.  For Sunday events, rehearsals will be scheduled the day before at the discretion of the Private Events Office.</w:t>
      </w:r>
    </w:p>
    <w:p w14:paraId="710EC746" w14:textId="77777777" w:rsidR="007E6124" w:rsidRPr="00AB2646" w:rsidRDefault="007E6124" w:rsidP="007E6124">
      <w:pPr>
        <w:autoSpaceDE w:val="0"/>
        <w:autoSpaceDN w:val="0"/>
        <w:adjustRightInd w:val="0"/>
        <w:spacing w:after="0" w:line="240" w:lineRule="auto"/>
        <w:rPr>
          <w:rFonts w:ascii="NewCenturySchlbk LT Std" w:hAnsi="NewCenturySchlbk LT Std" w:cs="Calibri"/>
          <w:color w:val="000000"/>
        </w:rPr>
      </w:pPr>
    </w:p>
    <w:p w14:paraId="5EFFAC15" w14:textId="75C62B69" w:rsidR="007E6124" w:rsidRPr="00AB2646" w:rsidRDefault="007E6124" w:rsidP="007E6124">
      <w:pPr>
        <w:pStyle w:val="Default"/>
        <w:rPr>
          <w:rFonts w:ascii="NewCenturySchlbk LT Std" w:hAnsi="NewCenturySchlbk LT Std"/>
          <w:sz w:val="22"/>
          <w:szCs w:val="22"/>
        </w:rPr>
      </w:pPr>
      <w:r w:rsidRPr="5EB0A062">
        <w:rPr>
          <w:rFonts w:ascii="NewCenturySchlbk LT Std" w:hAnsi="NewCenturySchlbk LT Std"/>
          <w:sz w:val="22"/>
          <w:szCs w:val="22"/>
        </w:rPr>
        <w:t xml:space="preserve">Only the Music Room, </w:t>
      </w:r>
      <w:r w:rsidR="5C279631" w:rsidRPr="5EB0A062">
        <w:rPr>
          <w:rFonts w:ascii="NewCenturySchlbk LT Std" w:hAnsi="NewCenturySchlbk LT Std"/>
          <w:sz w:val="22"/>
          <w:szCs w:val="22"/>
        </w:rPr>
        <w:t>B</w:t>
      </w:r>
      <w:r w:rsidRPr="5EB0A062">
        <w:rPr>
          <w:rFonts w:ascii="NewCenturySchlbk LT Std" w:hAnsi="NewCenturySchlbk LT Std"/>
          <w:sz w:val="22"/>
          <w:szCs w:val="22"/>
        </w:rPr>
        <w:t xml:space="preserve">ack Portico, or Gazebo can be used during the rehearsal. Rehearsal use does not include permission to </w:t>
      </w:r>
      <w:r w:rsidR="62F02AA0" w:rsidRPr="5EB0A062">
        <w:rPr>
          <w:rFonts w:ascii="NewCenturySchlbk LT Std" w:hAnsi="NewCenturySchlbk LT Std"/>
          <w:sz w:val="22"/>
          <w:szCs w:val="22"/>
        </w:rPr>
        <w:t>set up</w:t>
      </w:r>
      <w:r w:rsidRPr="5EB0A062">
        <w:rPr>
          <w:rFonts w:ascii="NewCenturySchlbk LT Std" w:hAnsi="NewCenturySchlbk LT Std"/>
          <w:sz w:val="22"/>
          <w:szCs w:val="22"/>
        </w:rPr>
        <w:t xml:space="preserve"> for your event or serve food and/or beverages. Rentals of other areas within The Mansion or on the grounds may be occurring at the same time as your rehearsal. To respect all user groups and the facility, please check-in with staff upon your arrival. Please arrive on time and </w:t>
      </w:r>
      <w:r w:rsidR="28A2811A" w:rsidRPr="5EB0A062">
        <w:rPr>
          <w:rFonts w:ascii="NewCenturySchlbk LT Std" w:hAnsi="NewCenturySchlbk LT Std"/>
          <w:sz w:val="22"/>
          <w:szCs w:val="22"/>
        </w:rPr>
        <w:t>complete your rehearsal within one hour.</w:t>
      </w:r>
    </w:p>
    <w:p w14:paraId="4C94B678" w14:textId="4E656D85" w:rsidR="5EB0A062" w:rsidRDefault="5EB0A062" w:rsidP="5EB0A062">
      <w:pPr>
        <w:pStyle w:val="Default"/>
        <w:rPr>
          <w:rFonts w:ascii="NewCenturySchlbk LT Std" w:hAnsi="NewCenturySchlbk LT Std"/>
          <w:sz w:val="22"/>
          <w:szCs w:val="22"/>
        </w:rPr>
      </w:pPr>
    </w:p>
    <w:p w14:paraId="622C2154" w14:textId="6ACC7898" w:rsidR="062FFAEF" w:rsidRDefault="062FFAEF" w:rsidP="5EB0A062">
      <w:pPr>
        <w:spacing w:after="0" w:line="240" w:lineRule="auto"/>
        <w:rPr>
          <w:rFonts w:ascii="NewCenturySchlbk LT Std" w:hAnsi="NewCenturySchlbk LT Std" w:cs="Calibri"/>
          <w:b/>
          <w:bCs/>
          <w:sz w:val="24"/>
          <w:szCs w:val="24"/>
        </w:rPr>
      </w:pPr>
      <w:r w:rsidRPr="0D897187">
        <w:rPr>
          <w:rFonts w:ascii="NewCenturySchlbk LT Std" w:hAnsi="NewCenturySchlbk LT Std" w:cs="Calibri"/>
          <w:b/>
          <w:bCs/>
          <w:sz w:val="24"/>
          <w:szCs w:val="24"/>
        </w:rPr>
        <w:t xml:space="preserve">Dressing </w:t>
      </w:r>
      <w:r w:rsidR="2D289451" w:rsidRPr="0D897187">
        <w:rPr>
          <w:rFonts w:ascii="NewCenturySchlbk LT Std" w:hAnsi="NewCenturySchlbk LT Std" w:cs="Calibri"/>
          <w:b/>
          <w:bCs/>
          <w:sz w:val="24"/>
          <w:szCs w:val="24"/>
        </w:rPr>
        <w:t>Spaces for Wedding Ceremonies</w:t>
      </w:r>
    </w:p>
    <w:p w14:paraId="4787A3D7" w14:textId="4F7AEE7E" w:rsidR="5EB0A062" w:rsidRDefault="5EB0A062" w:rsidP="5EB0A062">
      <w:pPr>
        <w:pStyle w:val="Default"/>
        <w:rPr>
          <w:rFonts w:ascii="NewCenturySchlbk LT Std" w:hAnsi="NewCenturySchlbk LT Std"/>
          <w:sz w:val="22"/>
          <w:szCs w:val="22"/>
        </w:rPr>
      </w:pPr>
    </w:p>
    <w:p w14:paraId="06A2DC1E" w14:textId="0503849E" w:rsidR="6A645739" w:rsidRDefault="6A645739" w:rsidP="5EB0A062">
      <w:pPr>
        <w:pStyle w:val="Default"/>
        <w:rPr>
          <w:rFonts w:ascii="NewCenturySchlbk LT Std" w:hAnsi="NewCenturySchlbk LT Std"/>
          <w:sz w:val="22"/>
          <w:szCs w:val="22"/>
        </w:rPr>
      </w:pPr>
      <w:r w:rsidRPr="5EB0A062">
        <w:rPr>
          <w:rFonts w:ascii="NewCenturySchlbk LT Std" w:hAnsi="NewCenturySchlbk LT Std"/>
          <w:sz w:val="22"/>
          <w:szCs w:val="22"/>
        </w:rPr>
        <w:t>For all weddings that include the full mansion, the Lockheed Martin Conference Room is set with a sectional, large mirror</w:t>
      </w:r>
      <w:r w:rsidR="6481F2F7" w:rsidRPr="5EB0A062">
        <w:rPr>
          <w:rFonts w:ascii="NewCenturySchlbk LT Std" w:hAnsi="NewCenturySchlbk LT Std"/>
          <w:sz w:val="22"/>
          <w:szCs w:val="22"/>
        </w:rPr>
        <w:t xml:space="preserve">, hanging rack, dressing screen and assorted tables and chairs. </w:t>
      </w:r>
      <w:r w:rsidR="16DDDD83" w:rsidRPr="5EB0A062">
        <w:rPr>
          <w:rFonts w:ascii="NewCenturySchlbk LT Std" w:hAnsi="NewCenturySchlbk LT Std"/>
          <w:sz w:val="22"/>
          <w:szCs w:val="22"/>
        </w:rPr>
        <w:t>A second space will be made available in one of our four upstairs galleries. The space available will be dependent upon the current exhibition and will be furnished with banquet chairs, table(s</w:t>
      </w:r>
      <w:r w:rsidR="432B6022" w:rsidRPr="5EB0A062">
        <w:rPr>
          <w:rFonts w:ascii="NewCenturySchlbk LT Std" w:hAnsi="NewCenturySchlbk LT Std"/>
          <w:sz w:val="22"/>
          <w:szCs w:val="22"/>
        </w:rPr>
        <w:t>),</w:t>
      </w:r>
      <w:r w:rsidR="16DDDD83" w:rsidRPr="5EB0A062">
        <w:rPr>
          <w:rFonts w:ascii="NewCenturySchlbk LT Std" w:hAnsi="NewCenturySchlbk LT Std"/>
          <w:sz w:val="22"/>
          <w:szCs w:val="22"/>
        </w:rPr>
        <w:t xml:space="preserve"> and a mirror.</w:t>
      </w:r>
      <w:r w:rsidR="44C7605C" w:rsidRPr="5EB0A062">
        <w:rPr>
          <w:rFonts w:ascii="NewCenturySchlbk LT Std" w:hAnsi="NewCenturySchlbk LT Std"/>
          <w:sz w:val="22"/>
          <w:szCs w:val="22"/>
        </w:rPr>
        <w:t xml:space="preserve"> Following their use for preparation space, they will be locked to keep your personal possessions safe. Your Mansion Event Manager can give you access during the event </w:t>
      </w:r>
      <w:r w:rsidR="17D0D84F" w:rsidRPr="5EB0A062">
        <w:rPr>
          <w:rFonts w:ascii="NewCenturySchlbk LT Std" w:hAnsi="NewCenturySchlbk LT Std"/>
          <w:sz w:val="22"/>
          <w:szCs w:val="22"/>
        </w:rPr>
        <w:t>should you wish to retrieve an item, but these</w:t>
      </w:r>
      <w:r w:rsidR="23189F0F" w:rsidRPr="5EB0A062">
        <w:rPr>
          <w:rFonts w:ascii="NewCenturySchlbk LT Std" w:hAnsi="NewCenturySchlbk LT Std"/>
          <w:sz w:val="22"/>
          <w:szCs w:val="22"/>
        </w:rPr>
        <w:t xml:space="preserve"> spaces are not to be used for </w:t>
      </w:r>
      <w:r w:rsidR="17D0D84F" w:rsidRPr="5EB0A062">
        <w:rPr>
          <w:rFonts w:ascii="NewCenturySchlbk LT Std" w:hAnsi="NewCenturySchlbk LT Std"/>
          <w:sz w:val="22"/>
          <w:szCs w:val="22"/>
        </w:rPr>
        <w:t>a private party or any outside alcohol consumption</w:t>
      </w:r>
      <w:r w:rsidR="6FA3CE01" w:rsidRPr="5EB0A062">
        <w:rPr>
          <w:rFonts w:ascii="NewCenturySchlbk LT Std" w:hAnsi="NewCenturySchlbk LT Std"/>
          <w:sz w:val="22"/>
          <w:szCs w:val="22"/>
        </w:rPr>
        <w:t xml:space="preserve">. </w:t>
      </w:r>
    </w:p>
    <w:p w14:paraId="0F07A5A1" w14:textId="77777777" w:rsidR="007E6124" w:rsidRPr="00D92D60" w:rsidRDefault="007E6124" w:rsidP="007E6124">
      <w:pPr>
        <w:autoSpaceDE w:val="0"/>
        <w:autoSpaceDN w:val="0"/>
        <w:adjustRightInd w:val="0"/>
        <w:spacing w:after="0" w:line="240" w:lineRule="auto"/>
        <w:rPr>
          <w:rFonts w:ascii="NewCenturySchlbk LT Std" w:hAnsi="NewCenturySchlbk LT Std" w:cs="Calibri"/>
        </w:rPr>
      </w:pPr>
    </w:p>
    <w:p w14:paraId="1A1C5492" w14:textId="448DBC9B" w:rsidR="00CE5ED8" w:rsidRDefault="00CE5ED8" w:rsidP="5EB0A062">
      <w:pPr>
        <w:autoSpaceDE w:val="0"/>
        <w:autoSpaceDN w:val="0"/>
        <w:adjustRightInd w:val="0"/>
        <w:spacing w:after="0" w:line="240" w:lineRule="auto"/>
        <w:rPr>
          <w:rFonts w:ascii="NewCenturySchlbk LT Std" w:hAnsi="NewCenturySchlbk LT Std" w:cs="Calibri"/>
          <w:b/>
          <w:bCs/>
          <w:color w:val="000000" w:themeColor="text1"/>
        </w:rPr>
      </w:pPr>
      <w:r w:rsidRPr="0D897187">
        <w:rPr>
          <w:rFonts w:ascii="NewCenturySchlbk LT Std" w:hAnsi="NewCenturySchlbk LT Std" w:cs="Calibri"/>
          <w:b/>
          <w:bCs/>
          <w:color w:val="000000" w:themeColor="text1"/>
        </w:rPr>
        <w:t>S</w:t>
      </w:r>
      <w:r w:rsidR="412AFD34" w:rsidRPr="0D897187">
        <w:rPr>
          <w:rFonts w:ascii="NewCenturySchlbk LT Std" w:hAnsi="NewCenturySchlbk LT Std" w:cs="Calibri"/>
          <w:b/>
          <w:bCs/>
          <w:color w:val="000000" w:themeColor="text1"/>
        </w:rPr>
        <w:t>et Up and Clean Up</w:t>
      </w:r>
    </w:p>
    <w:p w14:paraId="00BC8351" w14:textId="77777777" w:rsidR="003E0BA0" w:rsidRPr="002F4508" w:rsidRDefault="003E0BA0" w:rsidP="00CE5ED8">
      <w:pPr>
        <w:autoSpaceDE w:val="0"/>
        <w:autoSpaceDN w:val="0"/>
        <w:adjustRightInd w:val="0"/>
        <w:spacing w:after="0" w:line="240" w:lineRule="auto"/>
        <w:rPr>
          <w:rFonts w:ascii="NewCenturySchlbk LT Std" w:hAnsi="NewCenturySchlbk LT Std" w:cs="Calibri"/>
          <w:b/>
          <w:bCs/>
          <w:color w:val="000000"/>
          <w:sz w:val="24"/>
          <w:szCs w:val="24"/>
        </w:rPr>
      </w:pPr>
    </w:p>
    <w:p w14:paraId="4BE527F3" w14:textId="06926067" w:rsidR="00CE5ED8" w:rsidRPr="00AB2646" w:rsidRDefault="00CE5ED8" w:rsidP="309DBE0A">
      <w:pPr>
        <w:autoSpaceDE w:val="0"/>
        <w:autoSpaceDN w:val="0"/>
        <w:adjustRightInd w:val="0"/>
        <w:spacing w:after="0" w:line="240" w:lineRule="auto"/>
        <w:rPr>
          <w:rFonts w:ascii="NewCenturySchlbk LT Std" w:hAnsi="NewCenturySchlbk LT Std" w:cs="Calibri"/>
          <w:color w:val="000000"/>
        </w:rPr>
      </w:pPr>
      <w:r w:rsidRPr="5EB0A062">
        <w:rPr>
          <w:rFonts w:ascii="NewCenturySchlbk LT Std" w:hAnsi="NewCenturySchlbk LT Std" w:cs="Calibri"/>
          <w:color w:val="000000" w:themeColor="text1"/>
        </w:rPr>
        <w:t xml:space="preserve">Set-up and clean-up time for </w:t>
      </w:r>
      <w:r w:rsidR="5E288B5A" w:rsidRPr="5EB0A062">
        <w:rPr>
          <w:rFonts w:ascii="NewCenturySchlbk LT Std" w:hAnsi="NewCenturySchlbk LT Std" w:cs="Calibri"/>
          <w:color w:val="000000" w:themeColor="text1"/>
        </w:rPr>
        <w:t>events</w:t>
      </w:r>
      <w:r w:rsidRPr="5EB0A062">
        <w:rPr>
          <w:rFonts w:ascii="NewCenturySchlbk LT Std" w:hAnsi="NewCenturySchlbk LT Std" w:cs="Calibri"/>
          <w:color w:val="000000" w:themeColor="text1"/>
        </w:rPr>
        <w:t xml:space="preserve"> </w:t>
      </w:r>
      <w:r w:rsidR="00A004C0" w:rsidRPr="5EB0A062">
        <w:rPr>
          <w:rFonts w:ascii="NewCenturySchlbk LT Std" w:hAnsi="NewCenturySchlbk LT Std" w:cs="Calibri"/>
          <w:color w:val="000000" w:themeColor="text1"/>
        </w:rPr>
        <w:t>is</w:t>
      </w:r>
      <w:r w:rsidRPr="5EB0A062">
        <w:rPr>
          <w:rFonts w:ascii="NewCenturySchlbk LT Std" w:hAnsi="NewCenturySchlbk LT Std" w:cs="Calibri"/>
          <w:color w:val="000000" w:themeColor="text1"/>
        </w:rPr>
        <w:t xml:space="preserve"> required </w:t>
      </w:r>
      <w:r w:rsidR="7BABF90C" w:rsidRPr="5EB0A062">
        <w:rPr>
          <w:rFonts w:ascii="NewCenturySchlbk LT Std" w:hAnsi="NewCenturySchlbk LT Std" w:cs="Calibri"/>
          <w:color w:val="000000" w:themeColor="text1"/>
        </w:rPr>
        <w:t>and is</w:t>
      </w:r>
      <w:r w:rsidRPr="5EB0A062">
        <w:rPr>
          <w:rFonts w:ascii="NewCenturySchlbk LT Std" w:hAnsi="NewCenturySchlbk LT Std" w:cs="Calibri"/>
          <w:color w:val="000000" w:themeColor="text1"/>
        </w:rPr>
        <w:t xml:space="preserve"> </w:t>
      </w:r>
      <w:r w:rsidR="308840F3" w:rsidRPr="5EB0A062">
        <w:rPr>
          <w:rFonts w:ascii="NewCenturySchlbk LT Std" w:hAnsi="NewCenturySchlbk LT Std" w:cs="Calibri"/>
          <w:color w:val="000000" w:themeColor="text1"/>
        </w:rPr>
        <w:t>included</w:t>
      </w:r>
      <w:r w:rsidRPr="5EB0A062">
        <w:rPr>
          <w:rFonts w:ascii="NewCenturySchlbk LT Std" w:hAnsi="NewCenturySchlbk LT Std" w:cs="Calibri"/>
          <w:color w:val="000000" w:themeColor="text1"/>
        </w:rPr>
        <w:t xml:space="preserve"> in </w:t>
      </w:r>
      <w:r w:rsidR="58462718" w:rsidRPr="5EB0A062">
        <w:rPr>
          <w:rFonts w:ascii="NewCenturySchlbk LT Std" w:hAnsi="NewCenturySchlbk LT Std" w:cs="Calibri"/>
          <w:color w:val="000000" w:themeColor="text1"/>
        </w:rPr>
        <w:t>the</w:t>
      </w:r>
      <w:r w:rsidRPr="5EB0A062">
        <w:rPr>
          <w:rFonts w:ascii="NewCenturySchlbk LT Std" w:hAnsi="NewCenturySchlbk LT Std" w:cs="Calibri"/>
          <w:color w:val="000000" w:themeColor="text1"/>
        </w:rPr>
        <w:t xml:space="preserve">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and/or </w:t>
      </w:r>
      <w:r w:rsidR="6F8C9AC5" w:rsidRPr="5EB0A062">
        <w:rPr>
          <w:rFonts w:ascii="NewCenturySchlbk LT Std" w:hAnsi="NewCenturySchlbk LT Std" w:cs="Calibri"/>
          <w:color w:val="000000" w:themeColor="text1"/>
        </w:rPr>
        <w:t>Amendment</w:t>
      </w:r>
      <w:r w:rsidRPr="5EB0A062">
        <w:rPr>
          <w:rFonts w:ascii="NewCenturySchlbk LT Std" w:hAnsi="NewCenturySchlbk LT Std" w:cs="Calibri"/>
          <w:color w:val="000000" w:themeColor="text1"/>
        </w:rPr>
        <w:t xml:space="preserve"> with no exceptions. </w:t>
      </w:r>
      <w:r w:rsidRPr="5EB0A062">
        <w:rPr>
          <w:rFonts w:ascii="NewCenturySchlbk LT Std" w:hAnsi="NewCenturySchlbk LT Std" w:cs="Calibri"/>
        </w:rPr>
        <w:t xml:space="preserve">Two (2) hours of set-up is </w:t>
      </w:r>
      <w:r w:rsidR="00BE3070" w:rsidRPr="5EB0A062">
        <w:rPr>
          <w:rFonts w:ascii="NewCenturySchlbk LT Std" w:hAnsi="NewCenturySchlbk LT Std" w:cs="Calibri"/>
        </w:rPr>
        <w:t>required</w:t>
      </w:r>
      <w:r w:rsidR="7053EA42" w:rsidRPr="5EB0A062">
        <w:rPr>
          <w:rFonts w:ascii="NewCenturySchlbk LT Std" w:hAnsi="NewCenturySchlbk LT Std" w:cs="Calibri"/>
        </w:rPr>
        <w:t xml:space="preserve"> for </w:t>
      </w:r>
      <w:r w:rsidR="41263D4C" w:rsidRPr="5EB0A062">
        <w:rPr>
          <w:rFonts w:ascii="NewCenturySchlbk LT Std" w:hAnsi="NewCenturySchlbk LT Std" w:cs="Calibri"/>
        </w:rPr>
        <w:t xml:space="preserve">all 8-hour </w:t>
      </w:r>
      <w:r w:rsidR="53D5CE56" w:rsidRPr="5EB0A062">
        <w:rPr>
          <w:rFonts w:ascii="NewCenturySchlbk LT Std" w:hAnsi="NewCenturySchlbk LT Std" w:cs="Calibri"/>
        </w:rPr>
        <w:t xml:space="preserve">events, one and a half (1 ½) hours of set-up is required for all 6-hour events </w:t>
      </w:r>
      <w:r w:rsidR="03F88509" w:rsidRPr="5EB0A062">
        <w:rPr>
          <w:rFonts w:ascii="NewCenturySchlbk LT Std" w:hAnsi="NewCenturySchlbk LT Std" w:cs="Calibri"/>
        </w:rPr>
        <w:t>plus</w:t>
      </w:r>
      <w:r w:rsidRPr="5EB0A062">
        <w:rPr>
          <w:rFonts w:ascii="NewCenturySchlbk LT Std" w:hAnsi="NewCenturySchlbk LT Std" w:cs="Calibri"/>
        </w:rPr>
        <w:t xml:space="preserve"> one (1) hour of clean-up/breakdown. All pa</w:t>
      </w:r>
      <w:r w:rsidRPr="5EB0A062">
        <w:rPr>
          <w:rFonts w:ascii="NewCenturySchlbk LT Std" w:hAnsi="NewCenturySchlbk LT Std" w:cs="Calibri"/>
          <w:color w:val="000000" w:themeColor="text1"/>
        </w:rPr>
        <w:t xml:space="preserve">rties, including the </w:t>
      </w:r>
      <w:r w:rsidR="5DB74076" w:rsidRPr="5EB0A062">
        <w:rPr>
          <w:rFonts w:ascii="NewCenturySchlbk LT Std" w:hAnsi="NewCenturySchlbk LT Std" w:cs="Calibri"/>
          <w:color w:val="000000" w:themeColor="text1"/>
        </w:rPr>
        <w:t>License Agreement</w:t>
      </w:r>
      <w:r w:rsidRPr="5EB0A062">
        <w:rPr>
          <w:rFonts w:ascii="NewCenturySchlbk LT Std" w:hAnsi="NewCenturySchlbk LT Std" w:cs="Calibri"/>
          <w:color w:val="000000" w:themeColor="text1"/>
        </w:rPr>
        <w:t xml:space="preserve"> holders and vendors, are only </w:t>
      </w:r>
      <w:r w:rsidR="23C3A306" w:rsidRPr="5EB0A062">
        <w:rPr>
          <w:rFonts w:ascii="NewCenturySchlbk LT Std" w:hAnsi="NewCenturySchlbk LT Std" w:cs="Calibri"/>
          <w:color w:val="000000" w:themeColor="text1"/>
        </w:rPr>
        <w:t xml:space="preserve">permitted </w:t>
      </w:r>
      <w:r w:rsidRPr="5EB0A062">
        <w:rPr>
          <w:rFonts w:ascii="NewCenturySchlbk LT Std" w:hAnsi="NewCenturySchlbk LT Std" w:cs="Calibri"/>
          <w:color w:val="000000" w:themeColor="text1"/>
        </w:rPr>
        <w:t xml:space="preserve">on-site during </w:t>
      </w:r>
      <w:r w:rsidR="0E817906" w:rsidRPr="5EB0A062">
        <w:rPr>
          <w:rFonts w:ascii="NewCenturySchlbk LT Std" w:hAnsi="NewCenturySchlbk LT Std" w:cs="Calibri"/>
          <w:color w:val="000000" w:themeColor="text1"/>
        </w:rPr>
        <w:t xml:space="preserve">licensed </w:t>
      </w:r>
      <w:r w:rsidRPr="5EB0A062">
        <w:rPr>
          <w:rFonts w:ascii="NewCenturySchlbk LT Std" w:hAnsi="NewCenturySchlbk LT Std" w:cs="Calibri"/>
          <w:color w:val="000000" w:themeColor="text1"/>
        </w:rPr>
        <w:t>hours</w:t>
      </w:r>
      <w:r w:rsidR="1B89466F" w:rsidRPr="5EB0A062">
        <w:rPr>
          <w:rFonts w:ascii="NewCenturySchlbk LT Std" w:hAnsi="NewCenturySchlbk LT Std" w:cs="Calibri"/>
          <w:color w:val="000000" w:themeColor="text1"/>
        </w:rPr>
        <w:t xml:space="preserve">, </w:t>
      </w:r>
      <w:r w:rsidR="6A5C6756" w:rsidRPr="5EB0A062">
        <w:rPr>
          <w:rFonts w:ascii="NewCenturySchlbk LT Std" w:hAnsi="NewCenturySchlbk LT Std" w:cs="Calibri"/>
          <w:color w:val="000000" w:themeColor="text1"/>
        </w:rPr>
        <w:t>except for</w:t>
      </w:r>
      <w:r w:rsidR="1B89466F" w:rsidRPr="5EB0A062">
        <w:rPr>
          <w:rFonts w:ascii="NewCenturySchlbk LT Std" w:hAnsi="NewCenturySchlbk LT Std" w:cs="Calibri"/>
          <w:color w:val="000000" w:themeColor="text1"/>
        </w:rPr>
        <w:t xml:space="preserve"> g</w:t>
      </w:r>
      <w:r w:rsidRPr="5EB0A062">
        <w:rPr>
          <w:rFonts w:ascii="NewCenturySchlbk LT Std" w:hAnsi="NewCenturySchlbk LT Std" w:cs="Calibri"/>
          <w:color w:val="000000" w:themeColor="text1"/>
        </w:rPr>
        <w:t>uests</w:t>
      </w:r>
      <w:r w:rsidR="7D14ECE0" w:rsidRPr="5EB0A062">
        <w:rPr>
          <w:rFonts w:ascii="NewCenturySchlbk LT Std" w:hAnsi="NewCenturySchlbk LT Std" w:cs="Calibri"/>
          <w:color w:val="000000" w:themeColor="text1"/>
        </w:rPr>
        <w:t>, who</w:t>
      </w:r>
      <w:r w:rsidRPr="5EB0A062">
        <w:rPr>
          <w:rFonts w:ascii="NewCenturySchlbk LT Std" w:hAnsi="NewCenturySchlbk LT Std" w:cs="Calibri"/>
          <w:color w:val="000000" w:themeColor="text1"/>
        </w:rPr>
        <w:t xml:space="preserve"> should not be present</w:t>
      </w:r>
      <w:r w:rsidR="00926512" w:rsidRPr="5EB0A062">
        <w:rPr>
          <w:rFonts w:ascii="NewCenturySchlbk LT Std" w:hAnsi="NewCenturySchlbk LT Std" w:cs="Calibri"/>
          <w:color w:val="000000" w:themeColor="text1"/>
        </w:rPr>
        <w:t xml:space="preserve"> </w:t>
      </w:r>
      <w:r w:rsidRPr="5EB0A062">
        <w:rPr>
          <w:rFonts w:ascii="NewCenturySchlbk LT Std" w:hAnsi="NewCenturySchlbk LT Std" w:cs="Calibri"/>
          <w:color w:val="000000" w:themeColor="text1"/>
        </w:rPr>
        <w:t xml:space="preserve">during set-up and clean-up. </w:t>
      </w:r>
      <w:r w:rsidR="45817657" w:rsidRPr="5EB0A062">
        <w:rPr>
          <w:rFonts w:ascii="NewCenturySchlbk LT Std" w:hAnsi="NewCenturySchlbk LT Std" w:cs="Calibri"/>
          <w:color w:val="000000" w:themeColor="text1"/>
        </w:rPr>
        <w:t>An exception is made for the installation and removal of tents. P</w:t>
      </w:r>
      <w:r w:rsidRPr="5EB0A062">
        <w:rPr>
          <w:rFonts w:ascii="NewCenturySchlbk LT Std" w:hAnsi="NewCenturySchlbk LT Std" w:cs="Calibri"/>
          <w:color w:val="000000" w:themeColor="text1"/>
        </w:rPr>
        <w:t xml:space="preserve">lease see </w:t>
      </w:r>
      <w:r w:rsidRPr="5EB0A062">
        <w:rPr>
          <w:rFonts w:ascii="NewCenturySchlbk LT Std" w:hAnsi="NewCenturySchlbk LT Std" w:cs="Calibri"/>
          <w:b/>
          <w:bCs/>
          <w:color w:val="000000" w:themeColor="text1"/>
        </w:rPr>
        <w:t>T</w:t>
      </w:r>
      <w:r w:rsidR="00BE3070" w:rsidRPr="5EB0A062">
        <w:rPr>
          <w:rFonts w:ascii="NewCenturySchlbk LT Std" w:hAnsi="NewCenturySchlbk LT Std" w:cs="Calibri"/>
          <w:b/>
          <w:bCs/>
          <w:color w:val="000000" w:themeColor="text1"/>
        </w:rPr>
        <w:t>ent and Structure Policy</w:t>
      </w:r>
      <w:r w:rsidRPr="5EB0A062">
        <w:rPr>
          <w:rFonts w:ascii="NewCenturySchlbk LT Std" w:hAnsi="NewCenturySchlbk LT Std" w:cs="Calibri"/>
          <w:b/>
          <w:bCs/>
          <w:color w:val="000000" w:themeColor="text1"/>
        </w:rPr>
        <w:t xml:space="preserve"> </w:t>
      </w:r>
      <w:r w:rsidRPr="5EB0A062">
        <w:rPr>
          <w:rFonts w:ascii="NewCenturySchlbk LT Std" w:hAnsi="NewCenturySchlbk LT Std" w:cs="Calibri"/>
          <w:color w:val="000000" w:themeColor="text1"/>
        </w:rPr>
        <w:t xml:space="preserve">for details. </w:t>
      </w:r>
    </w:p>
    <w:p w14:paraId="1349E140" w14:textId="77777777" w:rsidR="008059E0" w:rsidRPr="00AB2646" w:rsidRDefault="008059E0" w:rsidP="00CE5ED8">
      <w:pPr>
        <w:autoSpaceDE w:val="0"/>
        <w:autoSpaceDN w:val="0"/>
        <w:adjustRightInd w:val="0"/>
        <w:spacing w:after="0" w:line="240" w:lineRule="auto"/>
        <w:rPr>
          <w:rFonts w:ascii="NewCenturySchlbk LT Std" w:hAnsi="NewCenturySchlbk LT Std" w:cs="Calibri"/>
          <w:b/>
          <w:bCs/>
          <w:color w:val="000000"/>
        </w:rPr>
      </w:pPr>
    </w:p>
    <w:p w14:paraId="59025FF2" w14:textId="28A9A452" w:rsidR="00CE5ED8" w:rsidRDefault="00CE5ED8" w:rsidP="00CE5ED8">
      <w:pPr>
        <w:autoSpaceDE w:val="0"/>
        <w:autoSpaceDN w:val="0"/>
        <w:adjustRightInd w:val="0"/>
        <w:spacing w:after="0" w:line="240" w:lineRule="auto"/>
        <w:rPr>
          <w:rFonts w:ascii="NewCenturySchlbk LT Std" w:hAnsi="NewCenturySchlbk LT Std" w:cs="Calibri"/>
          <w:b/>
          <w:bCs/>
          <w:color w:val="000000"/>
        </w:rPr>
      </w:pPr>
      <w:r w:rsidRPr="0D897187">
        <w:rPr>
          <w:rFonts w:ascii="NewCenturySchlbk LT Std" w:hAnsi="NewCenturySchlbk LT Std" w:cs="Calibri"/>
          <w:b/>
          <w:bCs/>
          <w:color w:val="000000" w:themeColor="text1"/>
        </w:rPr>
        <w:t>Deliveries</w:t>
      </w:r>
      <w:r w:rsidR="0037441B" w:rsidRPr="0D897187">
        <w:rPr>
          <w:rFonts w:ascii="NewCenturySchlbk LT Std" w:hAnsi="NewCenturySchlbk LT Std" w:cs="Calibri"/>
          <w:b/>
          <w:bCs/>
          <w:color w:val="000000" w:themeColor="text1"/>
        </w:rPr>
        <w:t xml:space="preserve">, </w:t>
      </w:r>
      <w:r w:rsidRPr="0D897187">
        <w:rPr>
          <w:rFonts w:ascii="NewCenturySchlbk LT Std" w:hAnsi="NewCenturySchlbk LT Std" w:cs="Calibri"/>
          <w:b/>
          <w:bCs/>
          <w:color w:val="000000" w:themeColor="text1"/>
        </w:rPr>
        <w:t>Pick-ups</w:t>
      </w:r>
      <w:r w:rsidR="0037441B" w:rsidRPr="0D897187">
        <w:rPr>
          <w:rFonts w:ascii="NewCenturySchlbk LT Std" w:hAnsi="NewCenturySchlbk LT Std" w:cs="Calibri"/>
          <w:b/>
          <w:bCs/>
          <w:color w:val="000000" w:themeColor="text1"/>
        </w:rPr>
        <w:t>, and Storage</w:t>
      </w:r>
    </w:p>
    <w:p w14:paraId="5604305D" w14:textId="77777777" w:rsidR="00237A5D" w:rsidRPr="00AB2646" w:rsidRDefault="00237A5D" w:rsidP="00CE5ED8">
      <w:pPr>
        <w:autoSpaceDE w:val="0"/>
        <w:autoSpaceDN w:val="0"/>
        <w:adjustRightInd w:val="0"/>
        <w:spacing w:after="0" w:line="240" w:lineRule="auto"/>
        <w:rPr>
          <w:rFonts w:ascii="NewCenturySchlbk LT Std" w:hAnsi="NewCenturySchlbk LT Std" w:cs="Calibri"/>
          <w:color w:val="000000"/>
        </w:rPr>
      </w:pPr>
    </w:p>
    <w:p w14:paraId="22EBCEA2" w14:textId="46E5B44E" w:rsidR="00E43CB4" w:rsidRPr="000379E1" w:rsidRDefault="00CE5ED8" w:rsidP="00CE5ED8">
      <w:pPr>
        <w:pStyle w:val="Default"/>
        <w:rPr>
          <w:rFonts w:ascii="NewCenturySchlbk LT Std" w:hAnsi="NewCenturySchlbk LT Std"/>
          <w:sz w:val="22"/>
          <w:szCs w:val="22"/>
        </w:rPr>
      </w:pPr>
      <w:r w:rsidRPr="5EB0A062">
        <w:rPr>
          <w:rFonts w:ascii="NewCenturySchlbk LT Std" w:hAnsi="NewCenturySchlbk LT Std"/>
          <w:sz w:val="22"/>
          <w:szCs w:val="22"/>
        </w:rPr>
        <w:t xml:space="preserve">All deliveries and pick-up of event supplies and rental equipment must be completed during the </w:t>
      </w:r>
      <w:r w:rsidR="2AC87A3F" w:rsidRPr="5EB0A062">
        <w:rPr>
          <w:rFonts w:ascii="NewCenturySchlbk LT Std" w:hAnsi="NewCenturySchlbk LT Std"/>
          <w:sz w:val="22"/>
          <w:szCs w:val="22"/>
        </w:rPr>
        <w:t>Licensed</w:t>
      </w:r>
      <w:r w:rsidRPr="5EB0A062">
        <w:rPr>
          <w:rFonts w:ascii="NewCenturySchlbk LT Std" w:hAnsi="NewCenturySchlbk LT Std"/>
          <w:sz w:val="22"/>
          <w:szCs w:val="22"/>
        </w:rPr>
        <w:t xml:space="preserve"> rental time. </w:t>
      </w:r>
      <w:r w:rsidR="00EA59A8" w:rsidRPr="5EB0A062">
        <w:rPr>
          <w:rFonts w:ascii="NewCenturySchlbk LT Std" w:hAnsi="NewCenturySchlbk LT Std"/>
          <w:sz w:val="22"/>
          <w:szCs w:val="22"/>
        </w:rPr>
        <w:t>Mansion Staff</w:t>
      </w:r>
      <w:r w:rsidRPr="5EB0A062">
        <w:rPr>
          <w:rFonts w:ascii="NewCenturySchlbk LT Std" w:hAnsi="NewCenturySchlbk LT Std"/>
          <w:sz w:val="22"/>
          <w:szCs w:val="22"/>
        </w:rPr>
        <w:t xml:space="preserve"> will not sign for any deliveries or pick-ups and are not responsible for the set-up or breakdown of rented items or </w:t>
      </w:r>
      <w:r w:rsidR="5DB74076" w:rsidRPr="5EB0A062">
        <w:rPr>
          <w:rFonts w:ascii="NewCenturySchlbk LT Std" w:hAnsi="NewCenturySchlbk LT Std"/>
          <w:sz w:val="22"/>
          <w:szCs w:val="22"/>
        </w:rPr>
        <w:t>License Agreement</w:t>
      </w:r>
      <w:r w:rsidRPr="5EB0A062">
        <w:rPr>
          <w:rFonts w:ascii="NewCenturySchlbk LT Std" w:hAnsi="NewCenturySchlbk LT Std"/>
          <w:sz w:val="22"/>
          <w:szCs w:val="22"/>
        </w:rPr>
        <w:t xml:space="preserve"> holders’ belongings. </w:t>
      </w:r>
      <w:r w:rsidR="00D251F0" w:rsidRPr="5EB0A062">
        <w:rPr>
          <w:rFonts w:ascii="NewCenturySchlbk LT Std" w:hAnsi="NewCenturySchlbk LT Std"/>
          <w:sz w:val="22"/>
          <w:szCs w:val="22"/>
        </w:rPr>
        <w:lastRenderedPageBreak/>
        <w:t xml:space="preserve">Due to our limited secure storage space, </w:t>
      </w:r>
      <w:r w:rsidR="0037441B" w:rsidRPr="5EB0A062">
        <w:rPr>
          <w:rFonts w:ascii="NewCenturySchlbk LT Std" w:hAnsi="NewCenturySchlbk LT Std"/>
          <w:sz w:val="22"/>
          <w:szCs w:val="22"/>
        </w:rPr>
        <w:t>we</w:t>
      </w:r>
      <w:r w:rsidR="0037441B" w:rsidRPr="5EB0A062">
        <w:rPr>
          <w:rFonts w:ascii="NewCenturySchlbk LT Std" w:hAnsi="NewCenturySchlbk LT Std"/>
        </w:rPr>
        <w:t xml:space="preserve"> </w:t>
      </w:r>
      <w:r w:rsidR="0037441B" w:rsidRPr="5EB0A062">
        <w:rPr>
          <w:rFonts w:ascii="NewCenturySchlbk LT Std" w:hAnsi="NewCenturySchlbk LT Std"/>
          <w:sz w:val="22"/>
          <w:szCs w:val="22"/>
        </w:rPr>
        <w:t>cannot store items ahead of an event</w:t>
      </w:r>
      <w:r w:rsidR="00E371D0" w:rsidRPr="5EB0A062">
        <w:rPr>
          <w:rFonts w:ascii="NewCenturySchlbk LT Std" w:hAnsi="NewCenturySchlbk LT Std"/>
          <w:sz w:val="22"/>
          <w:szCs w:val="22"/>
        </w:rPr>
        <w:t>.</w:t>
      </w:r>
      <w:r w:rsidR="0037441B" w:rsidRPr="5EB0A062">
        <w:rPr>
          <w:rFonts w:ascii="NewCenturySchlbk LT Std" w:hAnsi="NewCenturySchlbk LT Std"/>
          <w:sz w:val="22"/>
          <w:szCs w:val="22"/>
        </w:rPr>
        <w:t xml:space="preserve"> </w:t>
      </w:r>
      <w:r w:rsidR="003A03D3" w:rsidRPr="5EB0A062">
        <w:rPr>
          <w:rFonts w:ascii="NewCenturySchlbk LT Std" w:hAnsi="NewCenturySchlbk LT Std"/>
          <w:sz w:val="22"/>
          <w:szCs w:val="22"/>
        </w:rPr>
        <w:t xml:space="preserve">If any items are stored on our property after the event ends </w:t>
      </w:r>
      <w:r w:rsidR="003A03D3" w:rsidRPr="5EB0A062">
        <w:rPr>
          <w:rFonts w:ascii="NewCenturySchlbk LT Std" w:hAnsi="NewCenturySchlbk LT Std"/>
          <w:b/>
          <w:bCs/>
          <w:color w:val="auto"/>
          <w:sz w:val="22"/>
          <w:szCs w:val="22"/>
        </w:rPr>
        <w:t>without prior arrangement</w:t>
      </w:r>
      <w:r w:rsidR="003A03D3" w:rsidRPr="5EB0A062">
        <w:rPr>
          <w:rFonts w:ascii="NewCenturySchlbk LT Std" w:hAnsi="NewCenturySchlbk LT Std"/>
          <w:sz w:val="22"/>
          <w:szCs w:val="22"/>
        </w:rPr>
        <w:t xml:space="preserve">, the </w:t>
      </w:r>
      <w:r w:rsidR="64FA4C8C" w:rsidRPr="5EB0A062">
        <w:rPr>
          <w:rFonts w:ascii="NewCenturySchlbk LT Std" w:hAnsi="NewCenturySchlbk LT Std"/>
          <w:sz w:val="22"/>
          <w:szCs w:val="22"/>
        </w:rPr>
        <w:t>Security Deposit</w:t>
      </w:r>
      <w:r w:rsidR="003A03D3" w:rsidRPr="5EB0A062">
        <w:rPr>
          <w:rFonts w:ascii="NewCenturySchlbk LT Std" w:hAnsi="NewCenturySchlbk LT Std"/>
          <w:sz w:val="22"/>
          <w:szCs w:val="22"/>
        </w:rPr>
        <w:t xml:space="preserve"> will be forfeited. If the </w:t>
      </w:r>
      <w:r w:rsidR="64FA4C8C" w:rsidRPr="5EB0A062">
        <w:rPr>
          <w:rFonts w:ascii="NewCenturySchlbk LT Std" w:hAnsi="NewCenturySchlbk LT Std"/>
          <w:sz w:val="22"/>
          <w:szCs w:val="22"/>
        </w:rPr>
        <w:t>Security Deposit</w:t>
      </w:r>
      <w:r w:rsidR="003A03D3" w:rsidRPr="5EB0A062">
        <w:rPr>
          <w:rFonts w:ascii="NewCenturySchlbk LT Std" w:hAnsi="NewCenturySchlbk LT Std"/>
          <w:sz w:val="22"/>
          <w:szCs w:val="22"/>
        </w:rPr>
        <w:t xml:space="preserve"> is not enough to cover the full amount of the incidentals, the </w:t>
      </w:r>
      <w:r w:rsidR="5DB74076" w:rsidRPr="5EB0A062">
        <w:rPr>
          <w:rFonts w:ascii="NewCenturySchlbk LT Std" w:hAnsi="NewCenturySchlbk LT Std"/>
          <w:sz w:val="22"/>
          <w:szCs w:val="22"/>
        </w:rPr>
        <w:t>License Agreement</w:t>
      </w:r>
      <w:r w:rsidR="003A03D3" w:rsidRPr="5EB0A062">
        <w:rPr>
          <w:rFonts w:ascii="NewCenturySchlbk LT Std" w:hAnsi="NewCenturySchlbk LT Std"/>
          <w:sz w:val="22"/>
          <w:szCs w:val="22"/>
        </w:rPr>
        <w:t xml:space="preserve"> holders will be billed the remaining balance to be paid in full within 14 calendar days from the invoice date.</w:t>
      </w:r>
    </w:p>
    <w:p w14:paraId="27F740F1" w14:textId="1427D7A8" w:rsidR="5EB0A062" w:rsidRDefault="5EB0A062" w:rsidP="5EB0A062">
      <w:pPr>
        <w:pStyle w:val="Default"/>
        <w:rPr>
          <w:rFonts w:ascii="NewCenturySchlbk LT Std" w:hAnsi="NewCenturySchlbk LT Std"/>
          <w:sz w:val="22"/>
          <w:szCs w:val="22"/>
        </w:rPr>
      </w:pPr>
    </w:p>
    <w:p w14:paraId="66C48813" w14:textId="164256BE" w:rsidR="1F01BC3C" w:rsidRDefault="1F01BC3C" w:rsidP="5EB0A062">
      <w:pPr>
        <w:spacing w:after="0" w:line="240" w:lineRule="auto"/>
        <w:rPr>
          <w:rFonts w:ascii="NewCenturySchlbk LT Std" w:hAnsi="NewCenturySchlbk LT Std" w:cs="Calibri"/>
          <w:b/>
          <w:bCs/>
          <w:sz w:val="24"/>
          <w:szCs w:val="24"/>
        </w:rPr>
      </w:pPr>
      <w:r w:rsidRPr="5EB0A062">
        <w:rPr>
          <w:rFonts w:ascii="NewCenturySchlbk LT Std" w:hAnsi="NewCenturySchlbk LT Std" w:cs="Calibri"/>
          <w:b/>
          <w:bCs/>
          <w:sz w:val="24"/>
          <w:szCs w:val="24"/>
        </w:rPr>
        <w:t xml:space="preserve">Vendor Load-in/Load-out </w:t>
      </w:r>
    </w:p>
    <w:p w14:paraId="3506BEB7" w14:textId="30E6ED5F" w:rsidR="5EB0A062" w:rsidRDefault="5EB0A062" w:rsidP="5EB0A062">
      <w:pPr>
        <w:spacing w:after="0" w:line="240" w:lineRule="auto"/>
        <w:rPr>
          <w:rFonts w:ascii="NewCenturySchlbk LT Std" w:hAnsi="NewCenturySchlbk LT Std" w:cs="Calibri"/>
          <w:sz w:val="24"/>
          <w:szCs w:val="24"/>
        </w:rPr>
      </w:pPr>
    </w:p>
    <w:p w14:paraId="4AA9F6AB" w14:textId="32F26D02" w:rsidR="1F01BC3C" w:rsidRDefault="1F01BC3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For any type of load-in, please come inside the Front Entrance of the Mansion and check in with the Mansion Event Manager to gain elevator access. </w:t>
      </w:r>
    </w:p>
    <w:p w14:paraId="757D0888" w14:textId="01D8684B" w:rsidR="5EB0A062" w:rsidRDefault="5EB0A062" w:rsidP="5EB0A062">
      <w:pPr>
        <w:spacing w:after="0" w:line="240" w:lineRule="auto"/>
        <w:rPr>
          <w:rFonts w:ascii="NewCenturySchlbk LT Std" w:hAnsi="NewCenturySchlbk LT Std" w:cs="Calibri"/>
        </w:rPr>
      </w:pPr>
    </w:p>
    <w:p w14:paraId="00640F62" w14:textId="031434F0" w:rsidR="1F01BC3C" w:rsidRDefault="1F01BC3C" w:rsidP="5EB0A062">
      <w:pPr>
        <w:spacing w:after="405" w:line="240" w:lineRule="auto"/>
        <w:rPr>
          <w:rFonts w:ascii="NewCenturySchlbk LT Std" w:hAnsi="NewCenturySchlbk LT Std" w:cs="Calibri"/>
        </w:rPr>
      </w:pPr>
      <w:r w:rsidRPr="5EB0A062">
        <w:rPr>
          <w:rFonts w:ascii="NewCenturySchlbk LT Std" w:hAnsi="NewCenturySchlbk LT Std" w:cs="Calibri"/>
        </w:rPr>
        <w:t xml:space="preserve">1) </w:t>
      </w:r>
      <w:r w:rsidRPr="5EB0A062">
        <w:rPr>
          <w:rFonts w:ascii="NewCenturySchlbk LT Std" w:hAnsi="NewCenturySchlbk LT Std" w:cs="Calibri"/>
          <w:u w:val="single"/>
        </w:rPr>
        <w:t>West Entrance Ground Floor Load-in</w:t>
      </w:r>
      <w:r w:rsidRPr="5EB0A062">
        <w:rPr>
          <w:rFonts w:ascii="NewCenturySchlbk LT Std" w:hAnsi="NewCenturySchlbk LT Std" w:cs="Calibri"/>
        </w:rPr>
        <w:t xml:space="preserve">: The Mansion at Strathmore has one elevator that accesses all levels. The ramp to the ground floor is located on the west side of the Mansion. There is an intercom button outside the entrance that will call the Mansion's phone system and access can be given remotely. </w:t>
      </w:r>
    </w:p>
    <w:p w14:paraId="54BB141B" w14:textId="696A4FF9" w:rsidR="1F01BC3C" w:rsidRDefault="1F01BC3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2) </w:t>
      </w:r>
      <w:r w:rsidRPr="5EB0A062">
        <w:rPr>
          <w:rFonts w:ascii="NewCenturySchlbk LT Std" w:hAnsi="NewCenturySchlbk LT Std" w:cs="Calibri"/>
          <w:u w:val="single"/>
        </w:rPr>
        <w:t>Hand Carried Items Only</w:t>
      </w:r>
      <w:r w:rsidRPr="5EB0A062">
        <w:rPr>
          <w:rFonts w:ascii="NewCenturySchlbk LT Std" w:hAnsi="NewCenturySchlbk LT Std" w:cs="Calibri"/>
        </w:rPr>
        <w:t>: Hand carried items may be brought in through the Front Entrance. The driveway in front of the Mansion is a fire lane and vehicles may only remain there while actively loading/unloading. Keys must remain in the vehicle while in this loading zone</w:t>
      </w:r>
      <w:r w:rsidR="6CFCE9E8" w:rsidRPr="5EB0A062">
        <w:rPr>
          <w:rFonts w:ascii="NewCenturySchlbk LT Std" w:hAnsi="NewCenturySchlbk LT Std" w:cs="Calibri"/>
        </w:rPr>
        <w:t xml:space="preserve">. </w:t>
      </w:r>
    </w:p>
    <w:p w14:paraId="39AFB830" w14:textId="6DEFCD42" w:rsidR="5EB0A062" w:rsidRDefault="5EB0A062" w:rsidP="5EB0A062">
      <w:pPr>
        <w:spacing w:after="0" w:line="240" w:lineRule="auto"/>
        <w:rPr>
          <w:rFonts w:ascii="NewCenturySchlbk LT Std" w:hAnsi="NewCenturySchlbk LT Std" w:cs="Calibri"/>
        </w:rPr>
      </w:pPr>
    </w:p>
    <w:p w14:paraId="55F16AF5" w14:textId="428857BE" w:rsidR="1F01BC3C" w:rsidRDefault="1F01BC3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3) </w:t>
      </w:r>
      <w:r w:rsidRPr="5EB0A062">
        <w:rPr>
          <w:rFonts w:ascii="NewCenturySchlbk LT Std" w:hAnsi="NewCenturySchlbk LT Std" w:cs="Calibri"/>
          <w:u w:val="single"/>
        </w:rPr>
        <w:t>Oversized Items</w:t>
      </w:r>
      <w:r w:rsidRPr="5EB0A062">
        <w:rPr>
          <w:rFonts w:ascii="NewCenturySchlbk LT Std" w:hAnsi="NewCenturySchlbk LT Std" w:cs="Calibri"/>
        </w:rPr>
        <w:t>: Delivery of items that cannot be accommodated in the elevator can be made through the double doors on the west side of the Sun Porch.</w:t>
      </w:r>
    </w:p>
    <w:p w14:paraId="3D2A1206" w14:textId="3BC82206" w:rsidR="5EB0A062" w:rsidRDefault="5EB0A062" w:rsidP="5EB0A062">
      <w:pPr>
        <w:spacing w:after="0" w:line="240" w:lineRule="auto"/>
        <w:rPr>
          <w:rFonts w:ascii="NewCenturySchlbk LT Std" w:hAnsi="NewCenturySchlbk LT Std" w:cs="Calibri"/>
        </w:rPr>
      </w:pPr>
    </w:p>
    <w:p w14:paraId="7BA8B457" w14:textId="6F487626" w:rsidR="3B3BFA26" w:rsidRDefault="3B3BFA26" w:rsidP="5EB0A062">
      <w:pPr>
        <w:spacing w:after="0" w:line="240" w:lineRule="auto"/>
        <w:rPr>
          <w:rFonts w:ascii="NewCenturySchlbk LT Std" w:eastAsia="NewCenturySchlbk LT Std" w:hAnsi="NewCenturySchlbk LT Std" w:cs="NewCenturySchlbk LT Std"/>
          <w:b/>
          <w:bCs/>
        </w:rPr>
      </w:pPr>
      <w:r w:rsidRPr="5EB0A062">
        <w:rPr>
          <w:rFonts w:ascii="NewCenturySchlbk LT Std" w:eastAsia="NewCenturySchlbk LT Std" w:hAnsi="NewCenturySchlbk LT Std" w:cs="NewCenturySchlbk LT Std"/>
          <w:b/>
          <w:bCs/>
        </w:rPr>
        <w:t>Parking and Directions</w:t>
      </w:r>
    </w:p>
    <w:p w14:paraId="165CD535" w14:textId="25B06865" w:rsidR="5EB0A062" w:rsidRDefault="5EB0A062" w:rsidP="5EB0A062">
      <w:pPr>
        <w:spacing w:after="0" w:line="240" w:lineRule="auto"/>
        <w:rPr>
          <w:rFonts w:ascii="NewCenturySchlbk LT Std" w:eastAsia="NewCenturySchlbk LT Std" w:hAnsi="NewCenturySchlbk LT Std" w:cs="NewCenturySchlbk LT Std"/>
          <w:b/>
          <w:bCs/>
        </w:rPr>
      </w:pPr>
    </w:p>
    <w:p w14:paraId="1E3C5A83" w14:textId="08B2312A" w:rsidR="3B3BFA26" w:rsidRDefault="3B3BFA26" w:rsidP="5EB0A062">
      <w:pPr>
        <w:spacing w:after="0" w:line="240" w:lineRule="auto"/>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rPr>
        <w:t>The Mansion is located at 10701 Rockville Pike, North Bethesda, MD 20852-3224.</w:t>
      </w:r>
    </w:p>
    <w:p w14:paraId="470F4C63" w14:textId="0BF10B0E" w:rsidR="5EB0A062" w:rsidRDefault="5EB0A062" w:rsidP="5EB0A062">
      <w:pPr>
        <w:spacing w:after="0" w:line="240" w:lineRule="auto"/>
        <w:rPr>
          <w:rFonts w:ascii="NewCenturySchlbk LT Std" w:eastAsia="NewCenturySchlbk LT Std" w:hAnsi="NewCenturySchlbk LT Std" w:cs="NewCenturySchlbk LT Std"/>
          <w:color w:val="424243"/>
        </w:rPr>
      </w:pPr>
    </w:p>
    <w:p w14:paraId="6C7D9634" w14:textId="028C3625" w:rsidR="3B3BFA26" w:rsidRDefault="3B3BFA26" w:rsidP="5EB0A062">
      <w:pPr>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rPr>
        <w:t>Parking for private events in the Mansion at Strathmore is free in the Mansion lot on a space available basis. There are up to 74 spaces in the lot.</w:t>
      </w:r>
    </w:p>
    <w:p w14:paraId="5FB58261" w14:textId="6EF5E735" w:rsidR="3B3BFA26" w:rsidRDefault="3B3BFA26" w:rsidP="5EB0A062">
      <w:pPr>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rPr>
        <w:t>Enter the Mansion lot at 10701 Rockville Pike.</w:t>
      </w:r>
    </w:p>
    <w:p w14:paraId="4779D87D" w14:textId="7390E23E" w:rsidR="3B3BFA26" w:rsidRDefault="3B3BFA26" w:rsidP="5EB0A062">
      <w:pPr>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rPr>
        <w:t>Additional parking, if needed, is available in the Grosvenor-Strathmore Metro Garage. A fee of $5.20 is required Monday–Friday and may be paid using a credit card or Smart Trip card. Currently, parking on Saturdays and Sundays in the Metro Garage is free.</w:t>
      </w:r>
    </w:p>
    <w:p w14:paraId="039CCD77" w14:textId="73B5DF10" w:rsidR="3B3BFA26" w:rsidRDefault="3B3BFA26" w:rsidP="5EB0A062">
      <w:pPr>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rPr>
        <w:t>Limited short-term parking also is available at meters along Tuckerman Lane.</w:t>
      </w:r>
    </w:p>
    <w:p w14:paraId="06F80EB8" w14:textId="6D991409" w:rsidR="3B3BFA26" w:rsidRDefault="3B3BFA26" w:rsidP="5EB0A062">
      <w:pPr>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u w:val="single"/>
        </w:rPr>
        <w:t>Metro Accessibility</w:t>
      </w:r>
      <w:r w:rsidRPr="5EB0A062">
        <w:rPr>
          <w:rFonts w:ascii="NewCenturySchlbk LT Std" w:eastAsia="NewCenturySchlbk LT Std" w:hAnsi="NewCenturySchlbk LT Std" w:cs="NewCenturySchlbk LT Std"/>
          <w:color w:val="424243"/>
        </w:rPr>
        <w:t xml:space="preserve">: </w:t>
      </w:r>
    </w:p>
    <w:p w14:paraId="07C0D5BE" w14:textId="1AE88726" w:rsidR="3B3BFA26" w:rsidRDefault="3B3BFA26" w:rsidP="5EB0A062">
      <w:pPr>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rPr>
        <w:t>Strathmore is located immediately adjacent to the Grosvenor-Strathmore Metro station, on Metro’s Red Line.</w:t>
      </w:r>
    </w:p>
    <w:p w14:paraId="4B239C92" w14:textId="1DC00194" w:rsidR="3B3BFA26" w:rsidRDefault="3B3BFA26" w:rsidP="5EB0A062">
      <w:pPr>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rPr>
        <w:t>Follow the walkway out of the Metro station to the left entrance of the Metro Garage.</w:t>
      </w:r>
    </w:p>
    <w:p w14:paraId="37A52CFA" w14:textId="48F3475D" w:rsidR="3B3BFA26" w:rsidRDefault="3B3BFA26" w:rsidP="5EB0A062">
      <w:pPr>
        <w:rPr>
          <w:rFonts w:ascii="NewCenturySchlbk LT Std" w:eastAsia="NewCenturySchlbk LT Std" w:hAnsi="NewCenturySchlbk LT Std" w:cs="NewCenturySchlbk LT Std"/>
          <w:color w:val="424243"/>
        </w:rPr>
      </w:pPr>
      <w:r w:rsidRPr="5EB0A062">
        <w:rPr>
          <w:rFonts w:ascii="NewCenturySchlbk LT Std" w:eastAsia="NewCenturySchlbk LT Std" w:hAnsi="NewCenturySchlbk LT Std" w:cs="NewCenturySchlbk LT Std"/>
          <w:color w:val="424243"/>
        </w:rPr>
        <w:t>Take the stairs or elevators to the 4th level and walk across the sky bridge and up the hill to the Mansion</w:t>
      </w:r>
      <w:r w:rsidRPr="5EB0A062">
        <w:rPr>
          <w:rFonts w:ascii="NewCenturySchlbk LT Std" w:hAnsi="NewCenturySchlbk LT Std" w:cs="Calibri"/>
          <w:b/>
          <w:bCs/>
          <w:color w:val="000000" w:themeColor="text1"/>
        </w:rPr>
        <w:t xml:space="preserve"> </w:t>
      </w:r>
    </w:p>
    <w:p w14:paraId="1F9485C8" w14:textId="703A459D" w:rsidR="687F9F83" w:rsidRDefault="687F9F83" w:rsidP="5EB0A062">
      <w:pPr>
        <w:spacing w:after="0" w:line="240" w:lineRule="auto"/>
        <w:rPr>
          <w:rFonts w:ascii="NewCenturySchlbk LT Std" w:hAnsi="NewCenturySchlbk LT Std" w:cs="Calibri"/>
          <w:b/>
          <w:bCs/>
          <w:color w:val="000000" w:themeColor="text1"/>
        </w:rPr>
      </w:pPr>
      <w:r w:rsidRPr="0D897187">
        <w:rPr>
          <w:rFonts w:ascii="NewCenturySchlbk LT Std" w:hAnsi="NewCenturySchlbk LT Std" w:cs="Calibri"/>
          <w:b/>
          <w:bCs/>
          <w:color w:val="000000" w:themeColor="text1"/>
        </w:rPr>
        <w:t>Event Overtime</w:t>
      </w:r>
    </w:p>
    <w:p w14:paraId="578B78A5" w14:textId="77777777" w:rsidR="5EB0A062" w:rsidRDefault="5EB0A062" w:rsidP="5EB0A062">
      <w:pPr>
        <w:spacing w:after="0" w:line="240" w:lineRule="auto"/>
        <w:rPr>
          <w:rFonts w:ascii="NewCenturySchlbk LT Std" w:hAnsi="NewCenturySchlbk LT Std" w:cs="Calibri"/>
          <w:color w:val="000000" w:themeColor="text1"/>
        </w:rPr>
      </w:pPr>
    </w:p>
    <w:p w14:paraId="39041CEE" w14:textId="3D34490E" w:rsidR="687F9F83" w:rsidRDefault="687F9F83" w:rsidP="5EB0A062">
      <w:pPr>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lastRenderedPageBreak/>
        <w:t>License Agreement holders will be charged for all overtime incurred outside of licensed hours by occupant and their guests, vendors, support/service staff, caterer, tent and/or structure and its providers, etc.</w:t>
      </w:r>
    </w:p>
    <w:p w14:paraId="3AF83338" w14:textId="10FF22FA" w:rsidR="5EB0A062" w:rsidRDefault="5EB0A062" w:rsidP="5EB0A062">
      <w:pPr>
        <w:spacing w:after="0" w:line="240" w:lineRule="auto"/>
        <w:rPr>
          <w:rFonts w:ascii="NewCenturySchlbk LT Std" w:hAnsi="NewCenturySchlbk LT Std" w:cs="Calibri"/>
          <w:color w:val="000000" w:themeColor="text1"/>
        </w:rPr>
      </w:pPr>
    </w:p>
    <w:p w14:paraId="63EE55DD" w14:textId="09D98FEE" w:rsidR="24EB50DC" w:rsidRDefault="24EB50DC" w:rsidP="5EB0A062">
      <w:pPr>
        <w:spacing w:after="0" w:line="240" w:lineRule="auto"/>
        <w:rPr>
          <w:rFonts w:ascii="NewCenturySchlbk LT Std" w:hAnsi="NewCenturySchlbk LT Std" w:cs="Calibri"/>
          <w:b/>
          <w:bCs/>
          <w:sz w:val="24"/>
          <w:szCs w:val="24"/>
        </w:rPr>
      </w:pPr>
      <w:r w:rsidRPr="5EB0A062">
        <w:rPr>
          <w:rFonts w:ascii="NewCenturySchlbk LT Std" w:hAnsi="NewCenturySchlbk LT Std" w:cs="Calibri"/>
          <w:b/>
          <w:bCs/>
          <w:sz w:val="24"/>
          <w:szCs w:val="24"/>
        </w:rPr>
        <w:t>Tenting and Structure Policy</w:t>
      </w:r>
    </w:p>
    <w:p w14:paraId="738E9912" w14:textId="77777777" w:rsidR="5EB0A062" w:rsidRDefault="5EB0A062" w:rsidP="5EB0A062">
      <w:pPr>
        <w:spacing w:after="0" w:line="240" w:lineRule="auto"/>
        <w:rPr>
          <w:rFonts w:ascii="NewCenturySchlbk LT Std" w:hAnsi="NewCenturySchlbk LT Std" w:cs="Calibri"/>
          <w:sz w:val="24"/>
          <w:szCs w:val="24"/>
        </w:rPr>
      </w:pPr>
    </w:p>
    <w:p w14:paraId="013B2E50" w14:textId="6A695912"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If a structure (non-tent), such as a wedding altar, is larger than 5 feet by 5 feet and/or a contractor/subcontractor needs to access the Mansion at Strathmore grounds for set-up and take-down, additional rental time is required. Tents and/or structures for social events at Mansion at Strathmore are welcome if they comply with the following rules and procedures: </w:t>
      </w:r>
    </w:p>
    <w:p w14:paraId="3DA70870" w14:textId="77777777" w:rsidR="5EB0A062" w:rsidRDefault="5EB0A062" w:rsidP="5EB0A062">
      <w:pPr>
        <w:spacing w:after="0" w:line="240" w:lineRule="auto"/>
        <w:rPr>
          <w:rFonts w:ascii="NewCenturySchlbk LT Std" w:hAnsi="NewCenturySchlbk LT Std" w:cs="Calibri"/>
        </w:rPr>
      </w:pPr>
    </w:p>
    <w:p w14:paraId="7DAE3F84" w14:textId="480707B6" w:rsidR="24EB50DC" w:rsidRDefault="24EB50DC" w:rsidP="5EB0A062">
      <w:pPr>
        <w:numPr>
          <w:ilvl w:val="1"/>
          <w:numId w:val="44"/>
        </w:numPr>
        <w:spacing w:after="18" w:line="240" w:lineRule="auto"/>
        <w:rPr>
          <w:rFonts w:ascii="NewCenturySchlbk LT Std" w:hAnsi="NewCenturySchlbk LT Std" w:cs="Calibri"/>
        </w:rPr>
      </w:pPr>
      <w:r w:rsidRPr="5EB0A062">
        <w:rPr>
          <w:rFonts w:ascii="NewCenturySchlbk LT Std" w:hAnsi="NewCenturySchlbk LT Std" w:cs="Calibri"/>
        </w:rPr>
        <w:t>Tents and/or structures may be set up in the Back Garden, Sculpture Garden, and front Gazebo area</w:t>
      </w:r>
      <w:r w:rsidR="26E64EE0" w:rsidRPr="5EB0A062">
        <w:rPr>
          <w:rFonts w:ascii="NewCenturySchlbk LT Std" w:hAnsi="NewCenturySchlbk LT Std" w:cs="Calibri"/>
        </w:rPr>
        <w:t xml:space="preserve">. </w:t>
      </w:r>
      <w:r w:rsidRPr="5EB0A062">
        <w:rPr>
          <w:rFonts w:ascii="NewCenturySchlbk LT Std" w:hAnsi="NewCenturySchlbk LT Std" w:cs="Calibri"/>
        </w:rPr>
        <w:t>Tents and/or structures are not allowed on the Back Portico</w:t>
      </w:r>
    </w:p>
    <w:p w14:paraId="2DC25523" w14:textId="77777777" w:rsidR="5EB0A062" w:rsidRDefault="5EB0A062" w:rsidP="5EB0A062">
      <w:pPr>
        <w:spacing w:after="0" w:line="240" w:lineRule="auto"/>
        <w:rPr>
          <w:rFonts w:ascii="NewCenturySchlbk LT Std" w:hAnsi="NewCenturySchlbk LT Std" w:cs="Calibri"/>
          <w:color w:val="FF0000"/>
        </w:rPr>
      </w:pPr>
    </w:p>
    <w:p w14:paraId="7A997522" w14:textId="1CBAB983"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All tents and/or structures in the Back Garden must be water barreled to ensure no damage occurs to the lawn, tree roots or underground electrical conduit. No staking of the ground or plantings is allowed. </w:t>
      </w:r>
    </w:p>
    <w:p w14:paraId="423C6E60" w14:textId="77777777" w:rsidR="5EB0A062" w:rsidRDefault="5EB0A062" w:rsidP="5EB0A062">
      <w:pPr>
        <w:spacing w:after="0" w:line="240" w:lineRule="auto"/>
        <w:rPr>
          <w:rFonts w:ascii="NewCenturySchlbk LT Std" w:hAnsi="NewCenturySchlbk LT Std" w:cs="Calibri"/>
          <w:color w:val="FF0000"/>
          <w:sz w:val="24"/>
          <w:szCs w:val="24"/>
        </w:rPr>
      </w:pPr>
    </w:p>
    <w:p w14:paraId="20306192" w14:textId="79EFDE14"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Tents and/or structures must be placed in a manner that has no impact on existing trees, bushes, flower beds, etc. Tent and/or structure companies may not trim any of the campus trees, bushes, or flower beds. </w:t>
      </w:r>
    </w:p>
    <w:p w14:paraId="265019D2" w14:textId="77777777" w:rsidR="5EB0A062" w:rsidRDefault="5EB0A062" w:rsidP="5EB0A062">
      <w:pPr>
        <w:spacing w:after="0" w:line="240" w:lineRule="auto"/>
        <w:rPr>
          <w:rFonts w:ascii="NewCenturySchlbk LT Std" w:hAnsi="NewCenturySchlbk LT Std" w:cs="Calibri"/>
        </w:rPr>
      </w:pPr>
    </w:p>
    <w:p w14:paraId="0A24BEB5" w14:textId="26242311"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Tents and/or structures must be set up on the day of the event and either removed on that same day or early the next morning. The complete removal must be accomplished at least two hours prior to the next event’s set-up time. The Private Event Office, without exception, must approve tent and/or structures, set-ups and take-downs that do not fall within these parameters</w:t>
      </w:r>
      <w:r w:rsidR="4E4DF065" w:rsidRPr="5EB0A062">
        <w:rPr>
          <w:rFonts w:ascii="NewCenturySchlbk LT Std" w:hAnsi="NewCenturySchlbk LT Std" w:cs="Calibri"/>
        </w:rPr>
        <w:t xml:space="preserve">. </w:t>
      </w:r>
      <w:r w:rsidRPr="5EB0A062">
        <w:rPr>
          <w:rFonts w:ascii="NewCenturySchlbk LT Std" w:hAnsi="NewCenturySchlbk LT Std" w:cs="Calibri"/>
        </w:rPr>
        <w:t>Additional fees may be incurred.</w:t>
      </w:r>
    </w:p>
    <w:p w14:paraId="0343CE84" w14:textId="77777777" w:rsidR="5EB0A062" w:rsidRDefault="5EB0A062" w:rsidP="5EB0A062">
      <w:pPr>
        <w:spacing w:after="0" w:line="240" w:lineRule="auto"/>
        <w:rPr>
          <w:rFonts w:ascii="NewCenturySchlbk LT Std" w:hAnsi="NewCenturySchlbk LT Std" w:cs="Calibri"/>
        </w:rPr>
      </w:pPr>
    </w:p>
    <w:p w14:paraId="01DA6BD1" w14:textId="3A240283"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The tent and/or structures set-up and take-down must be coordinated with the set-up needs for what is going under the tent (tables, chairs, dance floor, décor items, etc.). The Private Events Office must be informed of this coordination plan before or at the time of the final walk through. </w:t>
      </w:r>
    </w:p>
    <w:p w14:paraId="027CED03" w14:textId="77777777" w:rsidR="5EB0A062" w:rsidRDefault="5EB0A062" w:rsidP="5EB0A062">
      <w:pPr>
        <w:spacing w:after="0" w:line="240" w:lineRule="auto"/>
        <w:rPr>
          <w:rFonts w:ascii="NewCenturySchlbk LT Std" w:hAnsi="NewCenturySchlbk LT Std" w:cs="Calibri"/>
          <w:color w:val="FF0000"/>
        </w:rPr>
      </w:pPr>
    </w:p>
    <w:p w14:paraId="53AE626F" w14:textId="7207F034"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Tents and/or structures may not be set up earlier than 7am or taken down after 9pm. Tent and/or structures set-up and take-down must be done within local noise ordinances.</w:t>
      </w:r>
    </w:p>
    <w:p w14:paraId="5FC3363D" w14:textId="77777777" w:rsidR="5EB0A062" w:rsidRDefault="5EB0A062" w:rsidP="5EB0A062">
      <w:pPr>
        <w:spacing w:after="0" w:line="240" w:lineRule="auto"/>
        <w:rPr>
          <w:rFonts w:ascii="NewCenturySchlbk LT Std" w:hAnsi="NewCenturySchlbk LT Std" w:cs="Calibri"/>
          <w:color w:val="FF0000"/>
        </w:rPr>
      </w:pPr>
    </w:p>
    <w:p w14:paraId="0AB256E0" w14:textId="2E3D6EC0"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If a tent and/or structure is removed when it is dusk or dark outside, the company must provide the work lights needed to assist with a safe take-down of the tent and equipment. </w:t>
      </w:r>
    </w:p>
    <w:p w14:paraId="436E49AF" w14:textId="77777777" w:rsidR="5EB0A062" w:rsidRDefault="5EB0A062" w:rsidP="5EB0A062">
      <w:pPr>
        <w:spacing w:after="0" w:line="240" w:lineRule="auto"/>
        <w:rPr>
          <w:rFonts w:ascii="NewCenturySchlbk LT Std" w:hAnsi="NewCenturySchlbk LT Std" w:cs="Calibri"/>
        </w:rPr>
      </w:pPr>
    </w:p>
    <w:p w14:paraId="3BEF2E59" w14:textId="25B6E229" w:rsidR="24EB50DC" w:rsidRDefault="24EB50DC" w:rsidP="5EB0A062">
      <w:pPr>
        <w:spacing w:after="287" w:line="240" w:lineRule="auto"/>
        <w:rPr>
          <w:rFonts w:ascii="NewCenturySchlbk LT Std" w:hAnsi="NewCenturySchlbk LT Std" w:cs="Calibri"/>
        </w:rPr>
      </w:pPr>
      <w:r w:rsidRPr="5EB0A062">
        <w:rPr>
          <w:rFonts w:ascii="NewCenturySchlbk LT Std" w:hAnsi="NewCenturySchlbk LT Std" w:cs="Calibri"/>
        </w:rPr>
        <w:t xml:space="preserve">Other service providers under the tent and/or structures, such as catering, musical entertainment, bartender, etc. may need to provide a generator for extra electrical power. </w:t>
      </w:r>
    </w:p>
    <w:p w14:paraId="4CFD23EB" w14:textId="13DE6468"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Lighting inside the tent and/or structures is required for an evening event. Lighting outside of the tent and/or structure is suggested. </w:t>
      </w:r>
    </w:p>
    <w:p w14:paraId="3ED2B9C8" w14:textId="77777777" w:rsidR="5EB0A062" w:rsidRDefault="5EB0A062" w:rsidP="5EB0A062">
      <w:pPr>
        <w:numPr>
          <w:ilvl w:val="1"/>
          <w:numId w:val="53"/>
        </w:numPr>
        <w:spacing w:after="0" w:line="240" w:lineRule="auto"/>
        <w:rPr>
          <w:rFonts w:ascii="NewCenturySchlbk LT Std" w:hAnsi="NewCenturySchlbk LT Std" w:cs="Calibri"/>
          <w:color w:val="FF0000"/>
        </w:rPr>
      </w:pPr>
    </w:p>
    <w:p w14:paraId="7D50C456" w14:textId="06794018"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Due to health and safety requirements, any food or beverage set-ups must be placed either under the big tent or a smaller tent (catering tent) that is large enough to accommodate food and beverage preparation and service. </w:t>
      </w:r>
    </w:p>
    <w:p w14:paraId="2615EFCA" w14:textId="77777777" w:rsidR="5EB0A062" w:rsidRDefault="5EB0A062" w:rsidP="5EB0A062">
      <w:pPr>
        <w:spacing w:after="0" w:line="240" w:lineRule="auto"/>
        <w:rPr>
          <w:rFonts w:ascii="NewCenturySchlbk LT Std" w:hAnsi="NewCenturySchlbk LT Std" w:cs="Calibri"/>
          <w:color w:val="FF0000"/>
        </w:rPr>
      </w:pPr>
    </w:p>
    <w:p w14:paraId="6D443C17" w14:textId="4807EB2E"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lastRenderedPageBreak/>
        <w:t xml:space="preserve">All musical entertainment must be placed under the main tent (not the catering tent) to comply with the local noise ordinance of 55 decibels after 9pm. This noise ordinance equates to two people standing 10 feet from each other having a quiet conversation. </w:t>
      </w:r>
    </w:p>
    <w:p w14:paraId="663179E6" w14:textId="77777777" w:rsidR="5EB0A062" w:rsidRDefault="5EB0A062" w:rsidP="5EB0A062">
      <w:pPr>
        <w:spacing w:after="0" w:line="240" w:lineRule="auto"/>
        <w:rPr>
          <w:rFonts w:ascii="NewCenturySchlbk LT Std" w:hAnsi="NewCenturySchlbk LT Std" w:cs="Calibri"/>
          <w:color w:val="FF0000"/>
        </w:rPr>
      </w:pPr>
    </w:p>
    <w:p w14:paraId="625B7B9E" w14:textId="79E7910C"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A hard floor must be installed for dancing to preserve the lawn. </w:t>
      </w:r>
    </w:p>
    <w:p w14:paraId="5B0F9B35" w14:textId="77777777" w:rsidR="5EB0A062" w:rsidRDefault="5EB0A062" w:rsidP="5EB0A062">
      <w:pPr>
        <w:spacing w:after="0" w:line="240" w:lineRule="auto"/>
        <w:rPr>
          <w:rFonts w:ascii="NewCenturySchlbk LT Std" w:hAnsi="NewCenturySchlbk LT Std" w:cs="Calibri"/>
        </w:rPr>
      </w:pPr>
    </w:p>
    <w:p w14:paraId="167417E4" w14:textId="77777777" w:rsidR="24EB50DC" w:rsidRDefault="24EB50DC"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The lawn in the tent and/or structure areas is easily damaged by the event of rainy weather. The condition of the lawn is not guaranteed for any tent rental use. </w:t>
      </w:r>
    </w:p>
    <w:p w14:paraId="0215C6B2" w14:textId="6E07DC4E" w:rsidR="5EB0A062" w:rsidRDefault="5EB0A062" w:rsidP="5EB0A062">
      <w:pPr>
        <w:spacing w:after="0" w:line="240" w:lineRule="auto"/>
        <w:rPr>
          <w:rFonts w:ascii="NewCenturySchlbk LT Std" w:hAnsi="NewCenturySchlbk LT Std" w:cs="Calibri"/>
          <w:color w:val="000000" w:themeColor="text1"/>
          <w:sz w:val="23"/>
          <w:szCs w:val="23"/>
        </w:rPr>
      </w:pPr>
    </w:p>
    <w:p w14:paraId="3BDD5281" w14:textId="252FAAAC" w:rsidR="24EB50DC" w:rsidRDefault="24EB50DC" w:rsidP="5EB0A062">
      <w:pPr>
        <w:spacing w:after="0" w:line="240" w:lineRule="auto"/>
        <w:rPr>
          <w:rFonts w:ascii="NewCenturySchlbk LT Std" w:hAnsi="NewCenturySchlbk LT Std" w:cs="Calibri"/>
          <w:b/>
          <w:bCs/>
          <w:color w:val="000000" w:themeColor="text1"/>
          <w:sz w:val="23"/>
          <w:szCs w:val="23"/>
        </w:rPr>
      </w:pPr>
      <w:r w:rsidRPr="5EB0A062">
        <w:rPr>
          <w:rFonts w:ascii="NewCenturySchlbk LT Std" w:hAnsi="NewCenturySchlbk LT Std" w:cs="Calibri"/>
          <w:b/>
          <w:bCs/>
          <w:color w:val="000000" w:themeColor="text1"/>
          <w:sz w:val="23"/>
          <w:szCs w:val="23"/>
        </w:rPr>
        <w:t>License Holders, guests, and vendors are required to abide by all applicable Federal, State, and Montgomery County public laws and ordinances when using Strathmore facilities and property.</w:t>
      </w:r>
    </w:p>
    <w:p w14:paraId="4E3D3724" w14:textId="377D1471" w:rsidR="5EB0A062" w:rsidRDefault="5EB0A062" w:rsidP="5EB0A062">
      <w:pPr>
        <w:pStyle w:val="Default"/>
        <w:rPr>
          <w:rFonts w:ascii="NewCenturySchlbk LT Std" w:hAnsi="NewCenturySchlbk LT Std"/>
          <w:color w:val="000000" w:themeColor="text1"/>
        </w:rPr>
      </w:pPr>
    </w:p>
    <w:p w14:paraId="2842C271" w14:textId="242A3B2D" w:rsidR="008059E0" w:rsidRPr="00AB2646" w:rsidRDefault="008059E0" w:rsidP="00CE5ED8">
      <w:pPr>
        <w:pStyle w:val="Default"/>
        <w:rPr>
          <w:rFonts w:ascii="NewCenturySchlbk LT Std" w:hAnsi="NewCenturySchlbk LT Std"/>
          <w:sz w:val="22"/>
          <w:szCs w:val="22"/>
        </w:rPr>
      </w:pPr>
    </w:p>
    <w:p w14:paraId="3730DF46" w14:textId="39DE540A" w:rsidR="008059E0" w:rsidRPr="00202329" w:rsidRDefault="36E3D8A6" w:rsidP="5EB0A062">
      <w:pPr>
        <w:spacing w:after="0" w:line="240" w:lineRule="auto"/>
        <w:jc w:val="center"/>
        <w:rPr>
          <w:rFonts w:ascii="Brandon grotesque" w:eastAsia="Brandon grotesque" w:hAnsi="Brandon grotesque" w:cs="Brandon grotesque"/>
          <w:b/>
          <w:bCs/>
          <w:color w:val="000000" w:themeColor="text1"/>
          <w:sz w:val="32"/>
          <w:szCs w:val="32"/>
        </w:rPr>
      </w:pPr>
      <w:r w:rsidRPr="0D897187">
        <w:rPr>
          <w:rFonts w:ascii="NewCenturySchlbk LT Std" w:eastAsia="NewCenturySchlbk LT Std" w:hAnsi="NewCenturySchlbk LT Std" w:cs="NewCenturySchlbk LT Std"/>
          <w:b/>
          <w:bCs/>
          <w:color w:val="000000" w:themeColor="text1"/>
          <w:sz w:val="32"/>
          <w:szCs w:val="32"/>
        </w:rPr>
        <w:t>MANSION INFORMATION</w:t>
      </w:r>
      <w:r>
        <w:br/>
      </w:r>
      <w:r w:rsidR="4B213C5A" w:rsidRPr="0D897187">
        <w:rPr>
          <w:rFonts w:ascii="Brandon grotesque" w:eastAsia="Brandon grotesque" w:hAnsi="Brandon grotesque" w:cs="Brandon grotesque"/>
          <w:b/>
          <w:bCs/>
          <w:color w:val="000000" w:themeColor="text1"/>
          <w:sz w:val="32"/>
          <w:szCs w:val="32"/>
        </w:rPr>
        <w:t>____________________________________________________________________</w:t>
      </w:r>
    </w:p>
    <w:p w14:paraId="0851417E" w14:textId="514D6319" w:rsidR="008059E0" w:rsidRPr="00202329" w:rsidRDefault="008059E0" w:rsidP="5EB0A062">
      <w:pPr>
        <w:autoSpaceDE w:val="0"/>
        <w:autoSpaceDN w:val="0"/>
        <w:adjustRightInd w:val="0"/>
        <w:spacing w:after="0" w:line="240" w:lineRule="auto"/>
        <w:rPr>
          <w:rFonts w:ascii="NewCenturySchlbk LT Std" w:hAnsi="NewCenturySchlbk LT Std" w:cs="Calibri"/>
          <w:color w:val="000000" w:themeColor="text1"/>
        </w:rPr>
      </w:pPr>
    </w:p>
    <w:p w14:paraId="0161BC20" w14:textId="48B0EA87" w:rsidR="008059E0" w:rsidRPr="00202329" w:rsidRDefault="3AE96140" w:rsidP="5EB0A062">
      <w:pPr>
        <w:shd w:val="clear" w:color="auto" w:fill="FFFFFF" w:themeFill="background1"/>
        <w:autoSpaceDE w:val="0"/>
        <w:autoSpaceDN w:val="0"/>
        <w:adjustRightInd w:val="0"/>
        <w:spacing w:after="300" w:line="240" w:lineRule="auto"/>
        <w:outlineLvl w:val="1"/>
        <w:rPr>
          <w:rFonts w:ascii="NewCenturySchlbk LT Std" w:eastAsia="Times New Roman" w:hAnsi="NewCenturySchlbk LT Std"/>
          <w:b/>
          <w:bCs/>
          <w:sz w:val="24"/>
          <w:szCs w:val="24"/>
        </w:rPr>
      </w:pPr>
      <w:r w:rsidRPr="5EB0A062">
        <w:rPr>
          <w:rFonts w:ascii="NewCenturySchlbk LT Std" w:eastAsia="Times New Roman" w:hAnsi="NewCenturySchlbk LT Std"/>
          <w:b/>
          <w:bCs/>
          <w:sz w:val="24"/>
          <w:szCs w:val="24"/>
        </w:rPr>
        <w:t>Venue Capacity and Dimensions by Room</w:t>
      </w:r>
    </w:p>
    <w:p w14:paraId="49FAD5B7" w14:textId="77777777"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 xml:space="preserve">Music Room: </w:t>
      </w:r>
      <w:r w:rsidRPr="5EB0A062">
        <w:rPr>
          <w:rFonts w:ascii="NewCenturySchlbk LT Std" w:hAnsi="NewCenturySchlbk LT Std" w:cs="Calibri"/>
          <w:color w:val="000000" w:themeColor="text1"/>
        </w:rPr>
        <w:t xml:space="preserve">46 ft x 19 ft </w:t>
      </w:r>
    </w:p>
    <w:p w14:paraId="745B861B" w14:textId="37D6A060"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Seated at tables: 50 </w:t>
      </w:r>
    </w:p>
    <w:p w14:paraId="66D3E884" w14:textId="69FA6B36"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Seated theater style: 100</w:t>
      </w:r>
    </w:p>
    <w:p w14:paraId="2453C73C" w14:textId="77777777" w:rsidR="008059E0" w:rsidRPr="00202329" w:rsidRDefault="008059E0" w:rsidP="5EB0A062">
      <w:pPr>
        <w:autoSpaceDE w:val="0"/>
        <w:autoSpaceDN w:val="0"/>
        <w:adjustRightInd w:val="0"/>
        <w:spacing w:after="0" w:line="240" w:lineRule="auto"/>
        <w:rPr>
          <w:rFonts w:ascii="NewCenturySchlbk LT Std" w:hAnsi="NewCenturySchlbk LT Std" w:cs="Calibri"/>
          <w:b/>
          <w:bCs/>
          <w:color w:val="000000" w:themeColor="text1"/>
        </w:rPr>
      </w:pPr>
    </w:p>
    <w:p w14:paraId="1570D2B0" w14:textId="0CB3EAE4"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Dining Room</w:t>
      </w:r>
      <w:r w:rsidRPr="5EB0A062">
        <w:rPr>
          <w:rFonts w:ascii="NewCenturySchlbk LT Std" w:hAnsi="NewCenturySchlbk LT Std" w:cs="Calibri"/>
          <w:color w:val="000000" w:themeColor="text1"/>
        </w:rPr>
        <w:t xml:space="preserve">: 29 ft x 19 ft </w:t>
      </w:r>
    </w:p>
    <w:p w14:paraId="30D84969" w14:textId="77777777"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Seated at tables: 40 </w:t>
      </w:r>
    </w:p>
    <w:p w14:paraId="5EA51B0A" w14:textId="77777777" w:rsidR="008059E0" w:rsidRPr="00202329" w:rsidRDefault="008059E0" w:rsidP="5EB0A062">
      <w:pPr>
        <w:autoSpaceDE w:val="0"/>
        <w:autoSpaceDN w:val="0"/>
        <w:adjustRightInd w:val="0"/>
        <w:spacing w:after="0" w:line="240" w:lineRule="auto"/>
        <w:rPr>
          <w:rFonts w:ascii="NewCenturySchlbk LT Std" w:hAnsi="NewCenturySchlbk LT Std" w:cs="Calibri"/>
          <w:b/>
          <w:bCs/>
          <w:color w:val="000000" w:themeColor="text1"/>
        </w:rPr>
      </w:pPr>
    </w:p>
    <w:p w14:paraId="4DD9A4A6" w14:textId="50EA3B19"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 xml:space="preserve">Library: </w:t>
      </w:r>
      <w:r w:rsidRPr="5EB0A062">
        <w:rPr>
          <w:rFonts w:ascii="NewCenturySchlbk LT Std" w:hAnsi="NewCenturySchlbk LT Std" w:cs="Calibri"/>
          <w:color w:val="000000" w:themeColor="text1"/>
        </w:rPr>
        <w:t xml:space="preserve">22 ft x 14 ½ ft </w:t>
      </w:r>
    </w:p>
    <w:p w14:paraId="643F60CE" w14:textId="14FC975F"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Seated at tables: 20 </w:t>
      </w:r>
    </w:p>
    <w:p w14:paraId="1555819B" w14:textId="77777777" w:rsidR="008059E0" w:rsidRPr="00202329" w:rsidRDefault="008059E0" w:rsidP="5EB0A062">
      <w:pPr>
        <w:autoSpaceDE w:val="0"/>
        <w:autoSpaceDN w:val="0"/>
        <w:adjustRightInd w:val="0"/>
        <w:spacing w:after="0" w:line="240" w:lineRule="auto"/>
        <w:rPr>
          <w:rFonts w:ascii="NewCenturySchlbk LT Std" w:hAnsi="NewCenturySchlbk LT Std" w:cs="Calibri"/>
          <w:b/>
          <w:bCs/>
          <w:color w:val="000000" w:themeColor="text1"/>
        </w:rPr>
      </w:pPr>
    </w:p>
    <w:p w14:paraId="329B738B" w14:textId="6041C5C9"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Main Hall</w:t>
      </w:r>
      <w:r w:rsidRPr="5EB0A062">
        <w:rPr>
          <w:rFonts w:ascii="NewCenturySchlbk LT Std" w:hAnsi="NewCenturySchlbk LT Std" w:cs="Calibri"/>
          <w:color w:val="000000" w:themeColor="text1"/>
        </w:rPr>
        <w:t xml:space="preserve">: 36 ft x 20 ft less the space for staircase </w:t>
      </w:r>
    </w:p>
    <w:p w14:paraId="5226004D" w14:textId="02FF0A21"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Seated at tables: 40 </w:t>
      </w:r>
    </w:p>
    <w:p w14:paraId="41685061" w14:textId="77777777" w:rsidR="008059E0" w:rsidRPr="00202329" w:rsidRDefault="008059E0" w:rsidP="5EB0A062">
      <w:pPr>
        <w:autoSpaceDE w:val="0"/>
        <w:autoSpaceDN w:val="0"/>
        <w:adjustRightInd w:val="0"/>
        <w:spacing w:after="0" w:line="240" w:lineRule="auto"/>
        <w:rPr>
          <w:rFonts w:ascii="NewCenturySchlbk LT Std" w:hAnsi="NewCenturySchlbk LT Std" w:cs="Calibri"/>
          <w:b/>
          <w:bCs/>
          <w:color w:val="000000" w:themeColor="text1"/>
        </w:rPr>
      </w:pPr>
    </w:p>
    <w:p w14:paraId="33AD58FA" w14:textId="7A38315D"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 xml:space="preserve">Small Gallery: </w:t>
      </w:r>
      <w:r w:rsidRPr="5EB0A062">
        <w:rPr>
          <w:rFonts w:ascii="NewCenturySchlbk LT Std" w:hAnsi="NewCenturySchlbk LT Std" w:cs="Calibri"/>
          <w:color w:val="000000" w:themeColor="text1"/>
        </w:rPr>
        <w:t xml:space="preserve">15 ½ ft x 17 ft. </w:t>
      </w:r>
    </w:p>
    <w:p w14:paraId="7FC43C57" w14:textId="10CFB575"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Seated at Tables: 10 </w:t>
      </w:r>
    </w:p>
    <w:p w14:paraId="176E2E77" w14:textId="77777777" w:rsidR="008059E0" w:rsidRPr="00202329" w:rsidRDefault="008059E0" w:rsidP="5EB0A062">
      <w:pPr>
        <w:autoSpaceDE w:val="0"/>
        <w:autoSpaceDN w:val="0"/>
        <w:adjustRightInd w:val="0"/>
        <w:spacing w:after="0" w:line="240" w:lineRule="auto"/>
        <w:rPr>
          <w:rFonts w:ascii="NewCenturySchlbk LT Std" w:hAnsi="NewCenturySchlbk LT Std" w:cs="Calibri"/>
          <w:b/>
          <w:bCs/>
          <w:color w:val="000000" w:themeColor="text1"/>
        </w:rPr>
      </w:pPr>
    </w:p>
    <w:p w14:paraId="04D07BE4" w14:textId="73179ACB"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Chairman’s Lounge</w:t>
      </w:r>
      <w:r w:rsidRPr="5EB0A062">
        <w:rPr>
          <w:rFonts w:ascii="NewCenturySchlbk LT Std" w:hAnsi="NewCenturySchlbk LT Std" w:cs="Calibri"/>
          <w:color w:val="000000" w:themeColor="text1"/>
        </w:rPr>
        <w:t xml:space="preserve">: 15 ½ ft x 11 ½ ft </w:t>
      </w:r>
    </w:p>
    <w:p w14:paraId="5B0F898E" w14:textId="77777777"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Seated at table: 6-8 </w:t>
      </w:r>
    </w:p>
    <w:p w14:paraId="4AAA1D05" w14:textId="77777777" w:rsidR="008059E0" w:rsidRPr="00202329" w:rsidRDefault="008059E0" w:rsidP="5EB0A062">
      <w:pPr>
        <w:autoSpaceDE w:val="0"/>
        <w:autoSpaceDN w:val="0"/>
        <w:adjustRightInd w:val="0"/>
        <w:spacing w:after="0" w:line="240" w:lineRule="auto"/>
        <w:rPr>
          <w:rFonts w:ascii="NewCenturySchlbk LT Std" w:hAnsi="NewCenturySchlbk LT Std" w:cs="Calibri"/>
          <w:b/>
          <w:bCs/>
          <w:color w:val="000000" w:themeColor="text1"/>
        </w:rPr>
      </w:pPr>
    </w:p>
    <w:p w14:paraId="18A7B6D9" w14:textId="1C77A093"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Lockheed Martin Conference Room</w:t>
      </w:r>
      <w:r w:rsidRPr="5EB0A062">
        <w:rPr>
          <w:rFonts w:ascii="NewCenturySchlbk LT Std" w:hAnsi="NewCenturySchlbk LT Std" w:cs="Calibri"/>
          <w:color w:val="000000" w:themeColor="text1"/>
        </w:rPr>
        <w:t xml:space="preserve">: 30 ft x 19 ft </w:t>
      </w:r>
    </w:p>
    <w:p w14:paraId="1E3E8458" w14:textId="1F60532C" w:rsidR="008059E0" w:rsidRPr="00202329" w:rsidRDefault="3AE96140"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Seated at tables: 30</w:t>
      </w:r>
    </w:p>
    <w:p w14:paraId="1FD69F7F" w14:textId="31A2F8A9" w:rsidR="008059E0" w:rsidRPr="00202329" w:rsidRDefault="008059E0" w:rsidP="5EB0A062">
      <w:pPr>
        <w:autoSpaceDE w:val="0"/>
        <w:autoSpaceDN w:val="0"/>
        <w:adjustRightInd w:val="0"/>
        <w:spacing w:after="0" w:line="240" w:lineRule="auto"/>
        <w:rPr>
          <w:rFonts w:ascii="NewCenturySchlbk LT Std" w:hAnsi="NewCenturySchlbk LT Std" w:cs="Calibri"/>
          <w:color w:val="000000" w:themeColor="text1"/>
        </w:rPr>
      </w:pPr>
    </w:p>
    <w:p w14:paraId="43BE5291" w14:textId="256F0130" w:rsidR="008059E0" w:rsidRPr="00202329" w:rsidRDefault="008059E0" w:rsidP="5EB0A062">
      <w:pPr>
        <w:autoSpaceDE w:val="0"/>
        <w:autoSpaceDN w:val="0"/>
        <w:adjustRightInd w:val="0"/>
        <w:spacing w:after="0" w:line="240" w:lineRule="auto"/>
        <w:rPr>
          <w:rFonts w:ascii="NewCenturySchlbk LT Std" w:hAnsi="NewCenturySchlbk LT Std" w:cs="Calibri"/>
          <w:b/>
          <w:bCs/>
          <w:color w:val="000000" w:themeColor="text1"/>
          <w:sz w:val="24"/>
          <w:szCs w:val="24"/>
        </w:rPr>
      </w:pPr>
    </w:p>
    <w:p w14:paraId="7AA52F53" w14:textId="77777777" w:rsidR="008059E0" w:rsidRPr="00202329" w:rsidRDefault="6BFBB602" w:rsidP="5EB0A062">
      <w:pPr>
        <w:autoSpaceDE w:val="0"/>
        <w:autoSpaceDN w:val="0"/>
        <w:adjustRightInd w:val="0"/>
        <w:spacing w:after="0" w:line="240" w:lineRule="auto"/>
        <w:rPr>
          <w:rFonts w:ascii="NewCenturySchlbk LT Std" w:hAnsi="NewCenturySchlbk LT Std" w:cs="Calibri"/>
          <w:b/>
          <w:bCs/>
          <w:color w:val="000000" w:themeColor="text1"/>
          <w:sz w:val="24"/>
          <w:szCs w:val="24"/>
        </w:rPr>
      </w:pPr>
      <w:r w:rsidRPr="5EB0A062">
        <w:rPr>
          <w:rFonts w:ascii="NewCenturySchlbk LT Std" w:hAnsi="NewCenturySchlbk LT Std" w:cs="Calibri"/>
          <w:b/>
          <w:bCs/>
          <w:color w:val="000000" w:themeColor="text1"/>
          <w:sz w:val="24"/>
          <w:szCs w:val="24"/>
        </w:rPr>
        <w:t>Seating and Food Arrangements</w:t>
      </w:r>
    </w:p>
    <w:p w14:paraId="5BB21F19" w14:textId="77777777" w:rsidR="008059E0" w:rsidRPr="00202329" w:rsidRDefault="008059E0" w:rsidP="5EB0A062">
      <w:pPr>
        <w:autoSpaceDE w:val="0"/>
        <w:autoSpaceDN w:val="0"/>
        <w:adjustRightInd w:val="0"/>
        <w:spacing w:after="0" w:line="240" w:lineRule="auto"/>
        <w:rPr>
          <w:rFonts w:ascii="NewCenturySchlbk LT Std" w:hAnsi="NewCenturySchlbk LT Std" w:cs="Calibri"/>
          <w:color w:val="000000" w:themeColor="text1"/>
        </w:rPr>
      </w:pPr>
    </w:p>
    <w:p w14:paraId="29EE72A4" w14:textId="04D117FE" w:rsidR="008059E0" w:rsidRPr="00202329" w:rsidRDefault="6BFBB602"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Seated Meals</w:t>
      </w:r>
      <w:r w:rsidRPr="5EB0A062">
        <w:rPr>
          <w:rFonts w:ascii="NewCenturySchlbk LT Std" w:hAnsi="NewCenturySchlbk LT Std" w:cs="Calibri"/>
          <w:color w:val="000000" w:themeColor="text1"/>
        </w:rPr>
        <w:t>: We can accommodate up to 100 guests between the Dining Room, Library, and Main Hall.</w:t>
      </w:r>
    </w:p>
    <w:p w14:paraId="1100F1F8" w14:textId="77777777" w:rsidR="008059E0" w:rsidRPr="00202329" w:rsidRDefault="008059E0" w:rsidP="5EB0A062">
      <w:pPr>
        <w:autoSpaceDE w:val="0"/>
        <w:autoSpaceDN w:val="0"/>
        <w:adjustRightInd w:val="0"/>
        <w:spacing w:after="0" w:line="240" w:lineRule="auto"/>
        <w:rPr>
          <w:rFonts w:ascii="NewCenturySchlbk LT Std" w:hAnsi="NewCenturySchlbk LT Std" w:cs="Calibri"/>
          <w:color w:val="000000" w:themeColor="text1"/>
        </w:rPr>
      </w:pPr>
    </w:p>
    <w:p w14:paraId="45FB1A45" w14:textId="3D2402CD" w:rsidR="008059E0" w:rsidRPr="00202329" w:rsidRDefault="6BFBB602"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lastRenderedPageBreak/>
        <w:t>Buffet or Food Stations</w:t>
      </w:r>
      <w:r w:rsidRPr="5EB0A062">
        <w:rPr>
          <w:rFonts w:ascii="NewCenturySchlbk LT Std" w:hAnsi="NewCenturySchlbk LT Std" w:cs="Calibri"/>
          <w:color w:val="000000" w:themeColor="text1"/>
        </w:rPr>
        <w:t>: For events choosing a buffet or food station format, the caterer will set this up in the Dining Room, Small Galleries or Sun Porch. Please be aware that the space required for buffet or food stations may affect the ability to seat guests at our full capacity of 100.</w:t>
      </w:r>
    </w:p>
    <w:p w14:paraId="052A89BA" w14:textId="77777777" w:rsidR="008059E0" w:rsidRPr="00202329" w:rsidRDefault="008059E0" w:rsidP="5EB0A062">
      <w:pPr>
        <w:autoSpaceDE w:val="0"/>
        <w:autoSpaceDN w:val="0"/>
        <w:adjustRightInd w:val="0"/>
        <w:spacing w:after="0" w:line="240" w:lineRule="auto"/>
        <w:rPr>
          <w:rFonts w:ascii="NewCenturySchlbk LT Std" w:hAnsi="NewCenturySchlbk LT Std" w:cs="Calibri"/>
          <w:color w:val="000000" w:themeColor="text1"/>
        </w:rPr>
      </w:pPr>
    </w:p>
    <w:p w14:paraId="2E10ACD8" w14:textId="0EA8C0E6" w:rsidR="008059E0" w:rsidRPr="00202329" w:rsidRDefault="6BFBB602" w:rsidP="5EB0A062">
      <w:pPr>
        <w:autoSpaceDE w:val="0"/>
        <w:autoSpaceDN w:val="0"/>
        <w:adjustRightInd w:val="0"/>
        <w:spacing w:after="0" w:line="240" w:lineRule="auto"/>
        <w:rPr>
          <w:rFonts w:ascii="NewCenturySchlbk LT Std" w:hAnsi="NewCenturySchlbk LT Std" w:cs="Calibri"/>
          <w:color w:val="000000" w:themeColor="text1"/>
        </w:rPr>
      </w:pPr>
      <w:r w:rsidRPr="5EB0A062">
        <w:rPr>
          <w:rFonts w:ascii="NewCenturySchlbk LT Std" w:hAnsi="NewCenturySchlbk LT Std" w:cs="Calibri"/>
          <w:b/>
          <w:bCs/>
          <w:color w:val="000000" w:themeColor="text1"/>
        </w:rPr>
        <w:t>Passed Food &amp; Beverages</w:t>
      </w:r>
      <w:r w:rsidRPr="5EB0A062">
        <w:rPr>
          <w:rFonts w:ascii="NewCenturySchlbk LT Std" w:hAnsi="NewCenturySchlbk LT Std" w:cs="Calibri"/>
          <w:color w:val="000000" w:themeColor="text1"/>
        </w:rPr>
        <w:t>: Servers walking with trays of passed food and beverages, such as hors d’oeuvres or champagne, throughout an event are welcome. There are no restrictions on red wine or colored food and beverages.</w:t>
      </w:r>
    </w:p>
    <w:p w14:paraId="14B4855E" w14:textId="77777777" w:rsidR="008059E0" w:rsidRPr="00202329" w:rsidRDefault="008059E0" w:rsidP="5EB0A062">
      <w:pPr>
        <w:autoSpaceDE w:val="0"/>
        <w:autoSpaceDN w:val="0"/>
        <w:adjustRightInd w:val="0"/>
        <w:spacing w:after="0" w:line="240" w:lineRule="auto"/>
        <w:rPr>
          <w:rFonts w:ascii="NewCenturySchlbk LT Std" w:hAnsi="NewCenturySchlbk LT Std" w:cs="Calibri"/>
          <w:color w:val="000000" w:themeColor="text1"/>
        </w:rPr>
      </w:pPr>
    </w:p>
    <w:p w14:paraId="1C1C8345" w14:textId="05B6EE2D" w:rsidR="008059E0" w:rsidRPr="00202329" w:rsidRDefault="6BFBB602" w:rsidP="5EB0A062">
      <w:pPr>
        <w:autoSpaceDE w:val="0"/>
        <w:autoSpaceDN w:val="0"/>
        <w:adjustRightInd w:val="0"/>
        <w:spacing w:after="0" w:line="240" w:lineRule="auto"/>
        <w:rPr>
          <w:rFonts w:ascii="NewCenturySchlbk LT Std" w:hAnsi="NewCenturySchlbk LT Std"/>
        </w:rPr>
      </w:pPr>
      <w:r w:rsidRPr="5EB0A062">
        <w:rPr>
          <w:rFonts w:ascii="NewCenturySchlbk LT Std" w:hAnsi="NewCenturySchlbk LT Std" w:cs="Calibri"/>
          <w:b/>
          <w:bCs/>
          <w:color w:val="000000" w:themeColor="text1"/>
        </w:rPr>
        <w:t>Dancing</w:t>
      </w:r>
      <w:r w:rsidRPr="5EB0A062">
        <w:rPr>
          <w:rFonts w:ascii="NewCenturySchlbk LT Std" w:hAnsi="NewCenturySchlbk LT Std" w:cs="Calibri"/>
          <w:color w:val="000000" w:themeColor="text1"/>
        </w:rPr>
        <w:t xml:space="preserve">: </w:t>
      </w:r>
      <w:r w:rsidRPr="5EB0A062">
        <w:rPr>
          <w:rFonts w:ascii="NewCenturySchlbk LT Std" w:hAnsi="NewCenturySchlbk LT Std"/>
        </w:rPr>
        <w:t xml:space="preserve">The Music Room is converted to your dance space following the ceremony, as the caterer will move all ceremony chairs to the preset tables in the other spaces. Your DJ or band should bring all the equipment they need to fulfil their contract with you. </w:t>
      </w:r>
    </w:p>
    <w:p w14:paraId="7A64D4E5" w14:textId="77777777" w:rsidR="008059E0" w:rsidRPr="00202329" w:rsidRDefault="008059E0" w:rsidP="5EB0A062">
      <w:pPr>
        <w:pStyle w:val="Default"/>
        <w:rPr>
          <w:rFonts w:ascii="NewCenturySchlbk LT Std" w:hAnsi="NewCenturySchlbk LT Std"/>
          <w:sz w:val="22"/>
          <w:szCs w:val="22"/>
        </w:rPr>
      </w:pPr>
    </w:p>
    <w:p w14:paraId="48C113B8" w14:textId="3E1522DC" w:rsidR="008059E0" w:rsidRPr="00202329" w:rsidRDefault="6BFBB602" w:rsidP="5EB0A062">
      <w:pPr>
        <w:autoSpaceDE w:val="0"/>
        <w:autoSpaceDN w:val="0"/>
        <w:adjustRightInd w:val="0"/>
        <w:spacing w:after="0" w:line="240" w:lineRule="auto"/>
        <w:rPr>
          <w:rFonts w:ascii="NewCenturySchlbk LT Std" w:hAnsi="NewCenturySchlbk LT Std" w:cs="Calibri"/>
        </w:rPr>
      </w:pPr>
      <w:r w:rsidRPr="5EB0A062">
        <w:rPr>
          <w:rFonts w:ascii="NewCenturySchlbk LT Std" w:hAnsi="NewCenturySchlbk LT Std" w:cs="Calibri"/>
          <w:b/>
          <w:bCs/>
        </w:rPr>
        <w:t>Main Foyer:</w:t>
      </w:r>
      <w:r w:rsidRPr="5EB0A062">
        <w:rPr>
          <w:rFonts w:ascii="NewCenturySchlbk LT Std" w:hAnsi="NewCenturySchlbk LT Std" w:cs="Calibri"/>
        </w:rPr>
        <w:t xml:space="preserve"> The publications table and front desk can both be cleared for use as space for favors, escort cards, guest books, photo displays and/or gift table. If you plan to use one or both, please be sure to include linens for these tables in your order with your caterer.</w:t>
      </w:r>
    </w:p>
    <w:p w14:paraId="7DC340DC" w14:textId="77777777" w:rsidR="008059E0" w:rsidRPr="00202329" w:rsidRDefault="008059E0" w:rsidP="5EB0A062">
      <w:pPr>
        <w:autoSpaceDE w:val="0"/>
        <w:autoSpaceDN w:val="0"/>
        <w:adjustRightInd w:val="0"/>
        <w:spacing w:after="0" w:line="240" w:lineRule="auto"/>
        <w:rPr>
          <w:rFonts w:ascii="NewCenturySchlbk LT Std" w:hAnsi="NewCenturySchlbk LT Std" w:cs="Calibri"/>
          <w:color w:val="000000" w:themeColor="text1"/>
        </w:rPr>
      </w:pPr>
    </w:p>
    <w:p w14:paraId="417EF923" w14:textId="5142B29D" w:rsidR="008059E0" w:rsidRPr="00202329" w:rsidRDefault="6BFBB602" w:rsidP="5EB0A062">
      <w:pPr>
        <w:autoSpaceDE w:val="0"/>
        <w:autoSpaceDN w:val="0"/>
        <w:adjustRightInd w:val="0"/>
        <w:spacing w:after="0" w:line="240" w:lineRule="auto"/>
        <w:rPr>
          <w:rFonts w:ascii="NewCenturySchlbk LT Std" w:hAnsi="NewCenturySchlbk LT Std" w:cs="Calibri"/>
          <w:color w:val="000000" w:themeColor="text1"/>
          <w:sz w:val="24"/>
          <w:szCs w:val="24"/>
        </w:rPr>
      </w:pPr>
      <w:r w:rsidRPr="5EB0A062">
        <w:rPr>
          <w:rFonts w:ascii="NewCenturySchlbk LT Std" w:hAnsi="NewCenturySchlbk LT Std" w:cs="Calibri"/>
          <w:b/>
          <w:bCs/>
          <w:color w:val="000000" w:themeColor="text1"/>
          <w:sz w:val="24"/>
          <w:szCs w:val="24"/>
        </w:rPr>
        <w:t>No Exceptions Apply</w:t>
      </w:r>
    </w:p>
    <w:p w14:paraId="498BC0E8" w14:textId="77777777" w:rsidR="008059E0" w:rsidRPr="00202329" w:rsidRDefault="008059E0" w:rsidP="5EB0A062">
      <w:pPr>
        <w:autoSpaceDE w:val="0"/>
        <w:autoSpaceDN w:val="0"/>
        <w:adjustRightInd w:val="0"/>
        <w:spacing w:after="0" w:line="240" w:lineRule="auto"/>
        <w:rPr>
          <w:rFonts w:ascii="NewCenturySchlbk LT Std" w:hAnsi="NewCenturySchlbk LT Std" w:cs="Calibri"/>
          <w:color w:val="000000" w:themeColor="text1"/>
        </w:rPr>
      </w:pPr>
    </w:p>
    <w:p w14:paraId="6BD22479" w14:textId="5BC41898" w:rsidR="008059E0" w:rsidRPr="00202329" w:rsidRDefault="6BFBB602" w:rsidP="0D897187">
      <w:pPr>
        <w:autoSpaceDE w:val="0"/>
        <w:autoSpaceDN w:val="0"/>
        <w:adjustRightInd w:val="0"/>
        <w:spacing w:after="0" w:line="240" w:lineRule="auto"/>
        <w:rPr>
          <w:rFonts w:ascii="NewCenturySchlbk LT Std" w:hAnsi="NewCenturySchlbk LT Std" w:cs="Calibri"/>
          <w:color w:val="000000" w:themeColor="text1"/>
        </w:rPr>
      </w:pPr>
      <w:r w:rsidRPr="0D897187">
        <w:rPr>
          <w:rFonts w:ascii="NewCenturySchlbk LT Std" w:hAnsi="NewCenturySchlbk LT Std" w:cs="Calibri"/>
          <w:color w:val="000000" w:themeColor="text1"/>
        </w:rPr>
        <w:t>If your event attendance exceeds our maximum capacity, penalty fees will be incurred, and the event may be terminated immediately. If the Security Deposit is not enough to cover the full amount of the incidentals, the License Agreement holders will be billed the remaining balance to be paid in full within 14 calendar days from the invoice date.</w:t>
      </w:r>
    </w:p>
    <w:p w14:paraId="582A59FD" w14:textId="5010B9EB" w:rsidR="0D897187" w:rsidRDefault="0D897187" w:rsidP="0D897187">
      <w:pPr>
        <w:spacing w:after="0" w:line="240" w:lineRule="auto"/>
        <w:rPr>
          <w:rFonts w:ascii="NewCenturySchlbk LT Std" w:hAnsi="NewCenturySchlbk LT Std" w:cs="Calibri"/>
          <w:b/>
          <w:bCs/>
          <w:color w:val="000000" w:themeColor="text1"/>
          <w:sz w:val="24"/>
          <w:szCs w:val="24"/>
        </w:rPr>
      </w:pPr>
    </w:p>
    <w:p w14:paraId="3EF34371" w14:textId="6E4BC138" w:rsidR="008059E0" w:rsidRPr="00202329" w:rsidRDefault="00E461CE" w:rsidP="008059E0">
      <w:pPr>
        <w:autoSpaceDE w:val="0"/>
        <w:autoSpaceDN w:val="0"/>
        <w:adjustRightInd w:val="0"/>
        <w:spacing w:after="0" w:line="240" w:lineRule="auto"/>
        <w:rPr>
          <w:rFonts w:ascii="NewCenturySchlbk LT Std" w:hAnsi="NewCenturySchlbk LT Std" w:cs="Calibri"/>
          <w:b/>
          <w:bCs/>
          <w:color w:val="000000"/>
          <w:sz w:val="24"/>
          <w:szCs w:val="24"/>
        </w:rPr>
      </w:pPr>
      <w:r w:rsidRPr="5EB0A062">
        <w:rPr>
          <w:rFonts w:ascii="NewCenturySchlbk LT Std" w:hAnsi="NewCenturySchlbk LT Std" w:cs="Calibri"/>
          <w:b/>
          <w:bCs/>
          <w:color w:val="000000" w:themeColor="text1"/>
          <w:sz w:val="24"/>
          <w:szCs w:val="24"/>
        </w:rPr>
        <w:t>Event Tables and Chairs</w:t>
      </w:r>
    </w:p>
    <w:p w14:paraId="00393C8C" w14:textId="77777777" w:rsidR="00405395" w:rsidRPr="00AB2646" w:rsidRDefault="00405395" w:rsidP="008059E0">
      <w:pPr>
        <w:autoSpaceDE w:val="0"/>
        <w:autoSpaceDN w:val="0"/>
        <w:adjustRightInd w:val="0"/>
        <w:spacing w:after="0" w:line="240" w:lineRule="auto"/>
        <w:rPr>
          <w:rFonts w:ascii="NewCenturySchlbk LT Std" w:hAnsi="NewCenturySchlbk LT Std" w:cs="Calibri"/>
          <w:color w:val="000000"/>
          <w:sz w:val="28"/>
          <w:szCs w:val="28"/>
        </w:rPr>
      </w:pPr>
    </w:p>
    <w:p w14:paraId="156F2630" w14:textId="7CD86398" w:rsidR="008059E0" w:rsidRPr="00AB2646" w:rsidRDefault="7580BA6E" w:rsidP="008059E0">
      <w:pPr>
        <w:autoSpaceDE w:val="0"/>
        <w:autoSpaceDN w:val="0"/>
        <w:adjustRightInd w:val="0"/>
        <w:spacing w:after="0" w:line="240" w:lineRule="auto"/>
        <w:rPr>
          <w:rFonts w:ascii="NewCenturySchlbk LT Std" w:hAnsi="NewCenturySchlbk LT Std" w:cs="Calibri"/>
          <w:color w:val="000000"/>
        </w:rPr>
      </w:pPr>
      <w:r w:rsidRPr="5EB0A062">
        <w:rPr>
          <w:rFonts w:ascii="NewCenturySchlbk LT Std" w:hAnsi="NewCenturySchlbk LT Std" w:cs="Calibri"/>
          <w:color w:val="000000" w:themeColor="text1"/>
        </w:rPr>
        <w:t>The caterer is responsible for the set-up, take down and return to designated storage of the Mansion</w:t>
      </w:r>
      <w:r w:rsidR="56F3C3E1" w:rsidRPr="5EB0A062">
        <w:rPr>
          <w:rFonts w:ascii="NewCenturySchlbk LT Std" w:hAnsi="NewCenturySchlbk LT Std" w:cs="Calibri"/>
          <w:color w:val="000000" w:themeColor="text1"/>
        </w:rPr>
        <w:t xml:space="preserve"> </w:t>
      </w:r>
      <w:r w:rsidRPr="5EB0A062">
        <w:rPr>
          <w:rFonts w:ascii="NewCenturySchlbk LT Std" w:hAnsi="NewCenturySchlbk LT Std" w:cs="Calibri"/>
          <w:color w:val="000000" w:themeColor="text1"/>
        </w:rPr>
        <w:t>event tables and chairs. Gold Chiavari chairs must be stacked 5 tall with cushions up and returned to the west storage area</w:t>
      </w:r>
      <w:r w:rsidR="7AE8DCB7" w:rsidRPr="5EB0A062">
        <w:rPr>
          <w:rFonts w:ascii="NewCenturySchlbk LT Std" w:hAnsi="NewCenturySchlbk LT Std" w:cs="Calibri"/>
          <w:color w:val="000000" w:themeColor="text1"/>
        </w:rPr>
        <w:t xml:space="preserve">.  Mansion chairs </w:t>
      </w:r>
      <w:r w:rsidRPr="5EB0A062">
        <w:rPr>
          <w:rFonts w:ascii="NewCenturySchlbk LT Std" w:hAnsi="NewCenturySchlbk LT Std" w:cs="Calibri"/>
          <w:color w:val="000000" w:themeColor="text1"/>
        </w:rPr>
        <w:t xml:space="preserve">may not be used in the grass. If you will not have a caterer on-site for your event, then a $100 set-up fee will be charged for the Private Events Staff to </w:t>
      </w:r>
      <w:r w:rsidR="41D32F50" w:rsidRPr="5EB0A062">
        <w:rPr>
          <w:rFonts w:ascii="NewCenturySchlbk LT Std" w:hAnsi="NewCenturySchlbk LT Std" w:cs="Calibri"/>
          <w:color w:val="000000" w:themeColor="text1"/>
        </w:rPr>
        <w:t>set up</w:t>
      </w:r>
      <w:r w:rsidRPr="5EB0A062">
        <w:rPr>
          <w:rFonts w:ascii="NewCenturySchlbk LT Std" w:hAnsi="NewCenturySchlbk LT Std" w:cs="Calibri"/>
          <w:color w:val="000000" w:themeColor="text1"/>
        </w:rPr>
        <w:t xml:space="preserve"> your tables and chairs.   </w:t>
      </w:r>
    </w:p>
    <w:p w14:paraId="47AEB817" w14:textId="77777777" w:rsidR="007A3A91" w:rsidRPr="00AB2646" w:rsidRDefault="007A3A91" w:rsidP="008059E0">
      <w:pPr>
        <w:autoSpaceDE w:val="0"/>
        <w:autoSpaceDN w:val="0"/>
        <w:adjustRightInd w:val="0"/>
        <w:spacing w:after="0" w:line="240" w:lineRule="auto"/>
        <w:rPr>
          <w:rFonts w:ascii="NewCenturySchlbk LT Std" w:hAnsi="NewCenturySchlbk LT Std" w:cs="Calibri"/>
          <w:color w:val="000000"/>
        </w:rPr>
      </w:pPr>
    </w:p>
    <w:p w14:paraId="22D6A9B5" w14:textId="0AEC01C6" w:rsidR="008059E0" w:rsidRPr="00AB2646" w:rsidRDefault="009D7104" w:rsidP="008059E0">
      <w:pPr>
        <w:autoSpaceDE w:val="0"/>
        <w:autoSpaceDN w:val="0"/>
        <w:adjustRightInd w:val="0"/>
        <w:spacing w:after="0" w:line="240" w:lineRule="auto"/>
        <w:rPr>
          <w:rFonts w:ascii="NewCenturySchlbk LT Std" w:hAnsi="NewCenturySchlbk LT Std" w:cs="Calibri"/>
          <w:color w:val="000000"/>
        </w:rPr>
      </w:pPr>
      <w:r w:rsidRPr="309DBE0A">
        <w:rPr>
          <w:rFonts w:ascii="NewCenturySchlbk LT Std" w:hAnsi="NewCenturySchlbk LT Std" w:cs="Calibri"/>
          <w:color w:val="000000" w:themeColor="text1"/>
        </w:rPr>
        <w:t>I</w:t>
      </w:r>
      <w:r w:rsidR="008059E0" w:rsidRPr="309DBE0A">
        <w:rPr>
          <w:rFonts w:ascii="NewCenturySchlbk LT Std" w:hAnsi="NewCenturySchlbk LT Std" w:cs="Calibri"/>
          <w:color w:val="000000" w:themeColor="text1"/>
        </w:rPr>
        <w:t>f tables, chairs, and/or ceremony chairs are rented through an outside provider, it is</w:t>
      </w:r>
      <w:r w:rsidR="1BFF3F77" w:rsidRPr="309DBE0A">
        <w:rPr>
          <w:rFonts w:ascii="NewCenturySchlbk LT Std" w:hAnsi="NewCenturySchlbk LT Std" w:cs="Calibri"/>
          <w:color w:val="000000" w:themeColor="text1"/>
        </w:rPr>
        <w:t xml:space="preserve"> the</w:t>
      </w:r>
      <w:r w:rsidR="008059E0" w:rsidRPr="309DBE0A">
        <w:rPr>
          <w:rFonts w:ascii="NewCenturySchlbk LT Std" w:hAnsi="NewCenturySchlbk LT Std" w:cs="Calibri"/>
          <w:color w:val="000000" w:themeColor="text1"/>
        </w:rPr>
        <w:t xml:space="preserve"> responsibility of the vendor to complete the set-up and breakdown of all rented furniture within the </w:t>
      </w:r>
      <w:r w:rsidR="38841C2C" w:rsidRPr="309DBE0A">
        <w:rPr>
          <w:rFonts w:ascii="NewCenturySchlbk LT Std" w:hAnsi="NewCenturySchlbk LT Std" w:cs="Calibri"/>
          <w:color w:val="000000" w:themeColor="text1"/>
        </w:rPr>
        <w:t>l</w:t>
      </w:r>
      <w:r w:rsidR="5DB74076" w:rsidRPr="309DBE0A">
        <w:rPr>
          <w:rFonts w:ascii="NewCenturySchlbk LT Std" w:hAnsi="NewCenturySchlbk LT Std" w:cs="Calibri"/>
          <w:color w:val="000000" w:themeColor="text1"/>
        </w:rPr>
        <w:t>icense</w:t>
      </w:r>
      <w:r w:rsidR="6FDC6C45" w:rsidRPr="309DBE0A">
        <w:rPr>
          <w:rFonts w:ascii="NewCenturySchlbk LT Std" w:hAnsi="NewCenturySchlbk LT Std" w:cs="Calibri"/>
          <w:color w:val="000000" w:themeColor="text1"/>
        </w:rPr>
        <w:t>d</w:t>
      </w:r>
      <w:r w:rsidR="5DB74076" w:rsidRPr="309DBE0A">
        <w:rPr>
          <w:rFonts w:ascii="NewCenturySchlbk LT Std" w:hAnsi="NewCenturySchlbk LT Std" w:cs="Calibri"/>
          <w:color w:val="000000" w:themeColor="text1"/>
        </w:rPr>
        <w:t xml:space="preserve"> </w:t>
      </w:r>
      <w:r w:rsidR="008059E0" w:rsidRPr="309DBE0A">
        <w:rPr>
          <w:rFonts w:ascii="NewCenturySchlbk LT Std" w:hAnsi="NewCenturySchlbk LT Std" w:cs="Calibri"/>
          <w:color w:val="000000" w:themeColor="text1"/>
        </w:rPr>
        <w:t>hours. No outdoor rental furniture is permitted to be b</w:t>
      </w:r>
      <w:r w:rsidR="750F0067" w:rsidRPr="309DBE0A">
        <w:rPr>
          <w:rFonts w:ascii="NewCenturySchlbk LT Std" w:hAnsi="NewCenturySchlbk LT Std" w:cs="Calibri"/>
          <w:color w:val="000000" w:themeColor="text1"/>
        </w:rPr>
        <w:t>r</w:t>
      </w:r>
      <w:r w:rsidR="008059E0" w:rsidRPr="309DBE0A">
        <w:rPr>
          <w:rFonts w:ascii="NewCenturySchlbk LT Std" w:hAnsi="NewCenturySchlbk LT Std" w:cs="Calibri"/>
          <w:color w:val="000000" w:themeColor="text1"/>
        </w:rPr>
        <w:t xml:space="preserve">ought inside </w:t>
      </w:r>
      <w:r w:rsidR="007A3A91" w:rsidRPr="309DBE0A">
        <w:rPr>
          <w:rFonts w:ascii="NewCenturySchlbk LT Std" w:hAnsi="NewCenturySchlbk LT Std" w:cs="Calibri"/>
          <w:color w:val="000000" w:themeColor="text1"/>
        </w:rPr>
        <w:t>The</w:t>
      </w:r>
      <w:r w:rsidR="008059E0" w:rsidRPr="309DBE0A">
        <w:rPr>
          <w:rFonts w:ascii="NewCenturySchlbk LT Std" w:hAnsi="NewCenturySchlbk LT Std" w:cs="Calibri"/>
          <w:color w:val="000000" w:themeColor="text1"/>
        </w:rPr>
        <w:t xml:space="preserve"> Mansion, especially during inclement weather. For any rented tables and chairs that are larger than the Mansion</w:t>
      </w:r>
      <w:r w:rsidR="007A3A91" w:rsidRPr="309DBE0A">
        <w:rPr>
          <w:rFonts w:ascii="NewCenturySchlbk LT Std" w:hAnsi="NewCenturySchlbk LT Std" w:cs="Calibri"/>
          <w:color w:val="000000" w:themeColor="text1"/>
        </w:rPr>
        <w:t xml:space="preserve"> </w:t>
      </w:r>
      <w:r w:rsidR="008059E0" w:rsidRPr="309DBE0A">
        <w:rPr>
          <w:rFonts w:ascii="NewCenturySchlbk LT Std" w:hAnsi="NewCenturySchlbk LT Std" w:cs="Calibri"/>
          <w:color w:val="000000" w:themeColor="text1"/>
        </w:rPr>
        <w:t xml:space="preserve">owned event tables and chairs, the </w:t>
      </w:r>
      <w:r w:rsidR="00082A4E" w:rsidRPr="309DBE0A">
        <w:rPr>
          <w:rFonts w:ascii="NewCenturySchlbk LT Std" w:hAnsi="NewCenturySchlbk LT Std" w:cs="Calibri"/>
          <w:color w:val="000000" w:themeColor="text1"/>
        </w:rPr>
        <w:t>Private Events</w:t>
      </w:r>
      <w:r w:rsidR="007A3A91" w:rsidRPr="309DBE0A">
        <w:rPr>
          <w:rFonts w:ascii="NewCenturySchlbk LT Std" w:hAnsi="NewCenturySchlbk LT Std" w:cs="Calibri"/>
          <w:color w:val="000000" w:themeColor="text1"/>
        </w:rPr>
        <w:t xml:space="preserve"> </w:t>
      </w:r>
      <w:r w:rsidR="008059E0" w:rsidRPr="309DBE0A">
        <w:rPr>
          <w:rFonts w:ascii="NewCenturySchlbk LT Std" w:hAnsi="NewCenturySchlbk LT Std" w:cs="Calibri"/>
          <w:color w:val="000000" w:themeColor="text1"/>
        </w:rPr>
        <w:t>Office must give approval to ensure they can fit inside our first-floor s</w:t>
      </w:r>
      <w:r w:rsidR="00082A4E" w:rsidRPr="309DBE0A">
        <w:rPr>
          <w:rFonts w:ascii="NewCenturySchlbk LT Std" w:hAnsi="NewCenturySchlbk LT Std" w:cs="Calibri"/>
          <w:color w:val="000000" w:themeColor="text1"/>
        </w:rPr>
        <w:t>paces</w:t>
      </w:r>
      <w:r w:rsidR="008059E0" w:rsidRPr="309DBE0A">
        <w:rPr>
          <w:rFonts w:ascii="NewCenturySchlbk LT Std" w:hAnsi="NewCenturySchlbk LT Std" w:cs="Calibri"/>
          <w:color w:val="000000" w:themeColor="text1"/>
        </w:rPr>
        <w:t xml:space="preserve"> and do not block any entrances and/or exits. </w:t>
      </w:r>
    </w:p>
    <w:p w14:paraId="27801143" w14:textId="77777777" w:rsidR="00405395" w:rsidRPr="00AB2646" w:rsidRDefault="00405395" w:rsidP="008059E0">
      <w:pPr>
        <w:autoSpaceDE w:val="0"/>
        <w:autoSpaceDN w:val="0"/>
        <w:adjustRightInd w:val="0"/>
        <w:spacing w:after="0" w:line="240" w:lineRule="auto"/>
        <w:rPr>
          <w:rFonts w:ascii="NewCenturySchlbk LT Std" w:hAnsi="NewCenturySchlbk LT Std" w:cs="Calibri"/>
          <w:b/>
          <w:bCs/>
          <w:color w:val="000000"/>
        </w:rPr>
      </w:pPr>
    </w:p>
    <w:p w14:paraId="352C99D7" w14:textId="77777777" w:rsid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In-House Equipment* </w:t>
      </w:r>
    </w:p>
    <w:p w14:paraId="50F4A9B8"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p>
    <w:p w14:paraId="0B16A5D3"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130 Blue Banquet Chairs </w:t>
      </w:r>
    </w:p>
    <w:p w14:paraId="7EE44586"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135 Gold Chiavari Chairs w/Gold Cushions </w:t>
      </w:r>
    </w:p>
    <w:p w14:paraId="164C1686"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6 Plastic 6’ x 30” tables </w:t>
      </w:r>
    </w:p>
    <w:p w14:paraId="0008DB70"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4 Wooden 6’ x 30” tables </w:t>
      </w:r>
    </w:p>
    <w:p w14:paraId="6ED71979"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3 Plastic 6’ x 18” seminar table </w:t>
      </w:r>
    </w:p>
    <w:p w14:paraId="4CF9233B"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11 2.5’ </w:t>
      </w:r>
      <w:proofErr w:type="gramStart"/>
      <w:r w:rsidRPr="00181289">
        <w:rPr>
          <w:rFonts w:ascii="NewCenturySchlbk LT Std" w:hAnsi="NewCenturySchlbk LT Std" w:cs="Calibri"/>
          <w:color w:val="000000" w:themeColor="text1"/>
        </w:rPr>
        <w:t>wooden round</w:t>
      </w:r>
      <w:proofErr w:type="gramEnd"/>
      <w:r w:rsidRPr="00181289">
        <w:rPr>
          <w:rFonts w:ascii="NewCenturySchlbk LT Std" w:hAnsi="NewCenturySchlbk LT Std" w:cs="Calibri"/>
          <w:color w:val="000000" w:themeColor="text1"/>
        </w:rPr>
        <w:t xml:space="preserve"> tables </w:t>
      </w:r>
    </w:p>
    <w:p w14:paraId="0CC961AF"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12 3’ </w:t>
      </w:r>
      <w:proofErr w:type="gramStart"/>
      <w:r w:rsidRPr="00181289">
        <w:rPr>
          <w:rFonts w:ascii="NewCenturySchlbk LT Std" w:hAnsi="NewCenturySchlbk LT Std" w:cs="Calibri"/>
          <w:color w:val="000000" w:themeColor="text1"/>
        </w:rPr>
        <w:t>wooden round</w:t>
      </w:r>
      <w:proofErr w:type="gramEnd"/>
      <w:r w:rsidRPr="00181289">
        <w:rPr>
          <w:rFonts w:ascii="NewCenturySchlbk LT Std" w:hAnsi="NewCenturySchlbk LT Std" w:cs="Calibri"/>
          <w:color w:val="000000" w:themeColor="text1"/>
        </w:rPr>
        <w:t xml:space="preserve"> tables </w:t>
      </w:r>
    </w:p>
    <w:p w14:paraId="24B5227C"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2 3.5’ </w:t>
      </w:r>
      <w:proofErr w:type="gramStart"/>
      <w:r w:rsidRPr="00181289">
        <w:rPr>
          <w:rFonts w:ascii="NewCenturySchlbk LT Std" w:hAnsi="NewCenturySchlbk LT Std" w:cs="Calibri"/>
          <w:color w:val="000000" w:themeColor="text1"/>
        </w:rPr>
        <w:t>wooden round</w:t>
      </w:r>
      <w:proofErr w:type="gramEnd"/>
      <w:r w:rsidRPr="00181289">
        <w:rPr>
          <w:rFonts w:ascii="NewCenturySchlbk LT Std" w:hAnsi="NewCenturySchlbk LT Std" w:cs="Calibri"/>
          <w:color w:val="000000" w:themeColor="text1"/>
        </w:rPr>
        <w:t xml:space="preserve"> tables </w:t>
      </w:r>
    </w:p>
    <w:p w14:paraId="53F8B375"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4 4’ </w:t>
      </w:r>
      <w:proofErr w:type="gramStart"/>
      <w:r w:rsidRPr="00181289">
        <w:rPr>
          <w:rFonts w:ascii="NewCenturySchlbk LT Std" w:hAnsi="NewCenturySchlbk LT Std" w:cs="Calibri"/>
          <w:color w:val="000000" w:themeColor="text1"/>
        </w:rPr>
        <w:t>plastic round</w:t>
      </w:r>
      <w:proofErr w:type="gramEnd"/>
      <w:r w:rsidRPr="00181289">
        <w:rPr>
          <w:rFonts w:ascii="NewCenturySchlbk LT Std" w:hAnsi="NewCenturySchlbk LT Std" w:cs="Calibri"/>
          <w:color w:val="000000" w:themeColor="text1"/>
        </w:rPr>
        <w:t xml:space="preserve"> tables </w:t>
      </w:r>
    </w:p>
    <w:p w14:paraId="07096321"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lastRenderedPageBreak/>
        <w:t xml:space="preserve">2 4’ </w:t>
      </w:r>
      <w:proofErr w:type="gramStart"/>
      <w:r w:rsidRPr="00181289">
        <w:rPr>
          <w:rFonts w:ascii="NewCenturySchlbk LT Std" w:hAnsi="NewCenturySchlbk LT Std" w:cs="Calibri"/>
          <w:color w:val="000000" w:themeColor="text1"/>
        </w:rPr>
        <w:t>wooden round</w:t>
      </w:r>
      <w:proofErr w:type="gramEnd"/>
      <w:r w:rsidRPr="00181289">
        <w:rPr>
          <w:rFonts w:ascii="NewCenturySchlbk LT Std" w:hAnsi="NewCenturySchlbk LT Std" w:cs="Calibri"/>
          <w:color w:val="000000" w:themeColor="text1"/>
        </w:rPr>
        <w:t xml:space="preserve"> tables </w:t>
      </w:r>
    </w:p>
    <w:p w14:paraId="0E2C9161" w14:textId="5F740D42" w:rsidR="00181289" w:rsidRPr="00181289" w:rsidRDefault="4BA9AAA7" w:rsidP="00181289">
      <w:pPr>
        <w:autoSpaceDE w:val="0"/>
        <w:autoSpaceDN w:val="0"/>
        <w:adjustRightInd w:val="0"/>
        <w:spacing w:after="0" w:line="240" w:lineRule="auto"/>
        <w:rPr>
          <w:rFonts w:ascii="NewCenturySchlbk LT Std" w:hAnsi="NewCenturySchlbk LT Std" w:cs="Calibri"/>
          <w:color w:val="000000"/>
        </w:rPr>
      </w:pPr>
      <w:r w:rsidRPr="713EBC42">
        <w:rPr>
          <w:rFonts w:ascii="NewCenturySchlbk LT Std" w:hAnsi="NewCenturySchlbk LT Std" w:cs="Calibri"/>
          <w:color w:val="000000" w:themeColor="text1"/>
        </w:rPr>
        <w:t xml:space="preserve">3 </w:t>
      </w:r>
      <w:r w:rsidR="00181289" w:rsidRPr="713EBC42">
        <w:rPr>
          <w:rFonts w:ascii="NewCenturySchlbk LT Std" w:hAnsi="NewCenturySchlbk LT Std" w:cs="Calibri"/>
          <w:color w:val="000000" w:themeColor="text1"/>
        </w:rPr>
        <w:t xml:space="preserve">5’ </w:t>
      </w:r>
      <w:proofErr w:type="gramStart"/>
      <w:r w:rsidR="00181289" w:rsidRPr="713EBC42">
        <w:rPr>
          <w:rFonts w:ascii="NewCenturySchlbk LT Std" w:hAnsi="NewCenturySchlbk LT Std" w:cs="Calibri"/>
          <w:color w:val="000000" w:themeColor="text1"/>
        </w:rPr>
        <w:t>wooden round</w:t>
      </w:r>
      <w:proofErr w:type="gramEnd"/>
      <w:r w:rsidR="00181289" w:rsidRPr="713EBC42">
        <w:rPr>
          <w:rFonts w:ascii="NewCenturySchlbk LT Std" w:hAnsi="NewCenturySchlbk LT Std" w:cs="Calibri"/>
          <w:color w:val="000000" w:themeColor="text1"/>
        </w:rPr>
        <w:t xml:space="preserve"> tables </w:t>
      </w:r>
    </w:p>
    <w:p w14:paraId="5ED1E60A"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8 5.5’ </w:t>
      </w:r>
      <w:proofErr w:type="gramStart"/>
      <w:r w:rsidRPr="00181289">
        <w:rPr>
          <w:rFonts w:ascii="NewCenturySchlbk LT Std" w:hAnsi="NewCenturySchlbk LT Std" w:cs="Calibri"/>
          <w:color w:val="000000" w:themeColor="text1"/>
        </w:rPr>
        <w:t>wooden round</w:t>
      </w:r>
      <w:proofErr w:type="gramEnd"/>
      <w:r w:rsidRPr="00181289">
        <w:rPr>
          <w:rFonts w:ascii="NewCenturySchlbk LT Std" w:hAnsi="NewCenturySchlbk LT Std" w:cs="Calibri"/>
          <w:color w:val="000000" w:themeColor="text1"/>
        </w:rPr>
        <w:t xml:space="preserve"> tables </w:t>
      </w:r>
    </w:p>
    <w:p w14:paraId="3573097E"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10 extended poles to create high tops from 2.5’ tables </w:t>
      </w:r>
    </w:p>
    <w:p w14:paraId="193FE3EB"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1 wooden podium with built-in speaker </w:t>
      </w:r>
    </w:p>
    <w:p w14:paraId="43176A3D"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1 Wireless mic for overhead announcements </w:t>
      </w:r>
    </w:p>
    <w:p w14:paraId="74538504"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2 42” LCD TV Monitors </w:t>
      </w:r>
    </w:p>
    <w:p w14:paraId="4322E902"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14 black music stands </w:t>
      </w:r>
    </w:p>
    <w:p w14:paraId="2D51C3A0" w14:textId="77777777" w:rsidR="00181289" w:rsidRPr="00181289" w:rsidRDefault="00181289" w:rsidP="00181289">
      <w:pPr>
        <w:autoSpaceDE w:val="0"/>
        <w:autoSpaceDN w:val="0"/>
        <w:adjustRightInd w:val="0"/>
        <w:spacing w:after="0" w:line="240" w:lineRule="auto"/>
        <w:rPr>
          <w:rFonts w:ascii="NewCenturySchlbk LT Std" w:hAnsi="NewCenturySchlbk LT Std" w:cs="Calibri"/>
          <w:color w:val="000000"/>
        </w:rPr>
      </w:pPr>
      <w:r w:rsidRPr="00181289">
        <w:rPr>
          <w:rFonts w:ascii="NewCenturySchlbk LT Std" w:hAnsi="NewCenturySchlbk LT Std" w:cs="Calibri"/>
          <w:color w:val="000000" w:themeColor="text1"/>
        </w:rPr>
        <w:t xml:space="preserve">Steinway Grand B piano in the Music Room only </w:t>
      </w:r>
    </w:p>
    <w:p w14:paraId="5C9BCF00" w14:textId="47980B88" w:rsidR="00066B7F" w:rsidRPr="00181289" w:rsidRDefault="00181289" w:rsidP="00181289">
      <w:pPr>
        <w:autoSpaceDE w:val="0"/>
        <w:autoSpaceDN w:val="0"/>
        <w:adjustRightInd w:val="0"/>
        <w:spacing w:after="0" w:line="240" w:lineRule="auto"/>
        <w:rPr>
          <w:rFonts w:ascii="NewCenturySchlbk LT Std" w:hAnsi="NewCenturySchlbk LT Std" w:cs="Calibri"/>
          <w:b/>
          <w:bCs/>
          <w:color w:val="FF0000"/>
        </w:rPr>
      </w:pPr>
      <w:r w:rsidRPr="713EBC42">
        <w:rPr>
          <w:rFonts w:ascii="NewCenturySchlbk LT Std" w:hAnsi="NewCenturySchlbk LT Std" w:cs="Calibri"/>
          <w:i/>
          <w:iCs/>
          <w:color w:val="000000" w:themeColor="text1"/>
        </w:rPr>
        <w:t xml:space="preserve">*Equipment </w:t>
      </w:r>
      <w:r w:rsidR="2FE451EF" w:rsidRPr="713EBC42">
        <w:rPr>
          <w:rFonts w:ascii="NewCenturySchlbk LT Std" w:hAnsi="NewCenturySchlbk LT Std" w:cs="Calibri"/>
          <w:i/>
          <w:iCs/>
          <w:color w:val="000000" w:themeColor="text1"/>
        </w:rPr>
        <w:t>s</w:t>
      </w:r>
      <w:r w:rsidRPr="713EBC42">
        <w:rPr>
          <w:rFonts w:ascii="NewCenturySchlbk LT Std" w:hAnsi="NewCenturySchlbk LT Std" w:cs="Calibri"/>
          <w:i/>
          <w:iCs/>
          <w:color w:val="000000" w:themeColor="text1"/>
        </w:rPr>
        <w:t xml:space="preserve">ubject to </w:t>
      </w:r>
      <w:r w:rsidR="5D285A68" w:rsidRPr="713EBC42">
        <w:rPr>
          <w:rFonts w:ascii="NewCenturySchlbk LT Std" w:hAnsi="NewCenturySchlbk LT Std" w:cs="Calibri"/>
          <w:i/>
          <w:iCs/>
          <w:color w:val="000000" w:themeColor="text1"/>
        </w:rPr>
        <w:t>c</w:t>
      </w:r>
      <w:r w:rsidRPr="713EBC42">
        <w:rPr>
          <w:rFonts w:ascii="NewCenturySchlbk LT Std" w:hAnsi="NewCenturySchlbk LT Std" w:cs="Calibri"/>
          <w:i/>
          <w:iCs/>
          <w:color w:val="000000" w:themeColor="text1"/>
        </w:rPr>
        <w:t>hange</w:t>
      </w:r>
      <w:r w:rsidR="705744AF" w:rsidRPr="713EBC42">
        <w:rPr>
          <w:rFonts w:ascii="NewCenturySchlbk LT Std" w:hAnsi="NewCenturySchlbk LT Std" w:cs="Calibri"/>
          <w:i/>
          <w:iCs/>
          <w:color w:val="000000" w:themeColor="text1"/>
        </w:rPr>
        <w:t>. All equipment usage must be confirmed prior to the event.</w:t>
      </w:r>
    </w:p>
    <w:p w14:paraId="33886C5A" w14:textId="77777777" w:rsidR="00066B7F" w:rsidRDefault="00066B7F" w:rsidP="008059E0">
      <w:pPr>
        <w:autoSpaceDE w:val="0"/>
        <w:autoSpaceDN w:val="0"/>
        <w:adjustRightInd w:val="0"/>
        <w:spacing w:after="0" w:line="240" w:lineRule="auto"/>
        <w:rPr>
          <w:rFonts w:ascii="NewCenturySchlbk LT Std" w:hAnsi="NewCenturySchlbk LT Std" w:cs="Calibri"/>
          <w:b/>
          <w:bCs/>
          <w:color w:val="FF0000"/>
        </w:rPr>
      </w:pPr>
    </w:p>
    <w:p w14:paraId="3EDBB202" w14:textId="4E43D418" w:rsidR="5EB0A062" w:rsidRDefault="5EB0A062" w:rsidP="5EB0A062">
      <w:pPr>
        <w:spacing w:after="0" w:line="240" w:lineRule="auto"/>
        <w:rPr>
          <w:rFonts w:ascii="NewCenturySchlbk LT Std" w:hAnsi="NewCenturySchlbk LT Std" w:cs="Calibri"/>
          <w:color w:val="000000" w:themeColor="text1"/>
        </w:rPr>
      </w:pPr>
    </w:p>
    <w:p w14:paraId="7D3FCE3D" w14:textId="1A7DAB15" w:rsidR="40E8BC42" w:rsidRDefault="40E8BC42" w:rsidP="5EB0A062">
      <w:pPr>
        <w:spacing w:after="0" w:line="240" w:lineRule="auto"/>
        <w:rPr>
          <w:rFonts w:ascii="NewCenturySchlbk LT Std" w:hAnsi="NewCenturySchlbk LT Std" w:cs="Calibri"/>
          <w:b/>
          <w:bCs/>
          <w:color w:val="000000" w:themeColor="text1"/>
          <w:sz w:val="24"/>
          <w:szCs w:val="24"/>
        </w:rPr>
      </w:pPr>
      <w:r w:rsidRPr="5EB0A062">
        <w:rPr>
          <w:rFonts w:ascii="NewCenturySchlbk LT Std" w:hAnsi="NewCenturySchlbk LT Std" w:cs="Calibri"/>
          <w:b/>
          <w:bCs/>
          <w:color w:val="000000" w:themeColor="text1"/>
          <w:sz w:val="24"/>
          <w:szCs w:val="24"/>
        </w:rPr>
        <w:t>Other Important Information about The Mansion</w:t>
      </w:r>
    </w:p>
    <w:p w14:paraId="374CA375" w14:textId="77777777" w:rsidR="5EB0A062" w:rsidRDefault="5EB0A062" w:rsidP="5EB0A062">
      <w:pPr>
        <w:spacing w:after="0" w:line="240" w:lineRule="auto"/>
        <w:rPr>
          <w:rFonts w:ascii="NewCenturySchlbk LT Std" w:hAnsi="NewCenturySchlbk LT Std" w:cs="Calibri"/>
          <w:color w:val="000000" w:themeColor="text1"/>
        </w:rPr>
      </w:pPr>
    </w:p>
    <w:p w14:paraId="57BBE652" w14:textId="31165C01" w:rsidR="40E8BC42" w:rsidRDefault="40E8BC42" w:rsidP="5EB0A062">
      <w:pPr>
        <w:spacing w:after="0" w:line="240" w:lineRule="auto"/>
        <w:rPr>
          <w:rFonts w:ascii="NewCenturySchlbk LT Std" w:hAnsi="NewCenturySchlbk LT Std" w:cs="Calibri"/>
        </w:rPr>
      </w:pPr>
      <w:r w:rsidRPr="5EB0A062">
        <w:rPr>
          <w:rFonts w:ascii="NewCenturySchlbk LT Std" w:hAnsi="NewCenturySchlbk LT Std" w:cs="Calibri"/>
        </w:rPr>
        <w:t>The Mansion has heating and air conditioning. Temperature settings in each room of The Mansion are pre-determined by the County and cannot be adjusted by on-site staff. Doors and windows should not be propped open to protect the artwork and maintain the internal temperatures</w:t>
      </w:r>
      <w:r w:rsidR="4E045E38" w:rsidRPr="5EB0A062">
        <w:rPr>
          <w:rFonts w:ascii="NewCenturySchlbk LT Std" w:hAnsi="NewCenturySchlbk LT Std" w:cs="Calibri"/>
        </w:rPr>
        <w:t xml:space="preserve">. </w:t>
      </w:r>
    </w:p>
    <w:p w14:paraId="25C8A567" w14:textId="77777777" w:rsidR="5EB0A062" w:rsidRDefault="5EB0A062" w:rsidP="5EB0A062">
      <w:pPr>
        <w:spacing w:after="0" w:line="240" w:lineRule="auto"/>
        <w:rPr>
          <w:rFonts w:ascii="NewCenturySchlbk LT Std" w:hAnsi="NewCenturySchlbk LT Std" w:cs="Calibri"/>
        </w:rPr>
      </w:pPr>
    </w:p>
    <w:p w14:paraId="0DDB24F1" w14:textId="22C9E59B" w:rsidR="40E8BC42" w:rsidRDefault="40E8BC42" w:rsidP="5EB0A062">
      <w:pPr>
        <w:spacing w:after="0" w:line="240" w:lineRule="auto"/>
        <w:rPr>
          <w:rFonts w:ascii="NewCenturySchlbk LT Std" w:hAnsi="NewCenturySchlbk LT Std"/>
        </w:rPr>
      </w:pPr>
      <w:r w:rsidRPr="5EB0A062">
        <w:rPr>
          <w:rFonts w:ascii="NewCenturySchlbk LT Std" w:hAnsi="NewCenturySchlbk LT Std"/>
        </w:rPr>
        <w:t>The County has installed MERV-13 filters into the Mansion HVAC unit and has programmed the unit to exchange inside air with outside air 4 times per hour.</w:t>
      </w:r>
    </w:p>
    <w:p w14:paraId="2ECCC5E0" w14:textId="043EAA21" w:rsidR="40E8BC42" w:rsidRDefault="40E8BC42"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Wi-Fi is provided inside the Mansion as well as several hardwire ports. </w:t>
      </w:r>
    </w:p>
    <w:p w14:paraId="6921CAEC" w14:textId="6FAAB82C" w:rsidR="5EB0A062" w:rsidRDefault="5EB0A062" w:rsidP="5EB0A062">
      <w:pPr>
        <w:spacing w:after="0" w:line="240" w:lineRule="auto"/>
        <w:rPr>
          <w:rFonts w:ascii="NewCenturySchlbk LT Std" w:hAnsi="NewCenturySchlbk LT Std" w:cs="Calibri"/>
        </w:rPr>
      </w:pPr>
    </w:p>
    <w:p w14:paraId="72D24E86" w14:textId="5000D9ED" w:rsidR="40E8BC42" w:rsidRDefault="40E8BC42" w:rsidP="5EB0A062">
      <w:pPr>
        <w:spacing w:after="0" w:line="240" w:lineRule="auto"/>
        <w:rPr>
          <w:rFonts w:ascii="NewCenturySchlbk LT Std" w:hAnsi="NewCenturySchlbk LT Std" w:cs="Calibri"/>
        </w:rPr>
      </w:pPr>
      <w:r w:rsidRPr="5EB0A062">
        <w:rPr>
          <w:rFonts w:ascii="NewCenturySchlbk LT Std" w:hAnsi="NewCenturySchlbk LT Std" w:cs="Calibri"/>
        </w:rPr>
        <w:t>Audiovisual equipment we have available includes two 42" LCD screens, laptop,</w:t>
      </w:r>
    </w:p>
    <w:p w14:paraId="1B11CC9D" w14:textId="3A3B0ECB" w:rsidR="40E8BC42" w:rsidRDefault="40E8BC42" w:rsidP="5EB0A062">
      <w:pPr>
        <w:spacing w:after="0" w:line="240" w:lineRule="auto"/>
        <w:rPr>
          <w:rFonts w:ascii="NewCenturySchlbk LT Std" w:hAnsi="NewCenturySchlbk LT Std" w:cs="Calibri"/>
        </w:rPr>
      </w:pPr>
      <w:r w:rsidRPr="5EB0A062">
        <w:rPr>
          <w:rFonts w:ascii="NewCenturySchlbk LT Std" w:hAnsi="NewCenturySchlbk LT Std" w:cs="Calibri"/>
        </w:rPr>
        <w:t>projector, projector screen, and podium with microphone and built-in speaker.</w:t>
      </w:r>
    </w:p>
    <w:p w14:paraId="2C0ADC49" w14:textId="191888BB" w:rsidR="5EB0A062" w:rsidRDefault="5EB0A062" w:rsidP="5EB0A062">
      <w:pPr>
        <w:spacing w:after="0" w:line="240" w:lineRule="auto"/>
        <w:rPr>
          <w:rFonts w:ascii="NewCenturySchlbk LT Std" w:hAnsi="NewCenturySchlbk LT Std" w:cs="Calibri"/>
        </w:rPr>
      </w:pPr>
    </w:p>
    <w:p w14:paraId="7FF0414F" w14:textId="0EC65114" w:rsidR="40E8BC42" w:rsidRDefault="40E8BC42" w:rsidP="5EB0A062">
      <w:pPr>
        <w:spacing w:after="0" w:line="240" w:lineRule="auto"/>
        <w:rPr>
          <w:rFonts w:ascii="NewCenturySchlbk LT Std" w:eastAsia="NewCenturySchlbk LT Std" w:hAnsi="NewCenturySchlbk LT Std" w:cs="NewCenturySchlbk LT Std"/>
        </w:rPr>
      </w:pPr>
      <w:r w:rsidRPr="5EB0A062">
        <w:rPr>
          <w:rFonts w:ascii="NewCenturySchlbk LT Std" w:eastAsia="NewCenturySchlbk LT Std" w:hAnsi="NewCenturySchlbk LT Std" w:cs="NewCenturySchlbk LT Std"/>
        </w:rPr>
        <w:t>Flying a drone without FAA authorization is prohibited and all drones are required to be registered with the FAA.</w:t>
      </w:r>
    </w:p>
    <w:p w14:paraId="4B527C12" w14:textId="28609CA6" w:rsidR="5EB0A062" w:rsidRDefault="5EB0A062" w:rsidP="5EB0A062">
      <w:pPr>
        <w:spacing w:after="0" w:line="240" w:lineRule="auto"/>
        <w:rPr>
          <w:rFonts w:ascii="NewCenturySchlbk LT Std" w:hAnsi="NewCenturySchlbk LT Std" w:cs="Calibri"/>
        </w:rPr>
      </w:pPr>
    </w:p>
    <w:p w14:paraId="28F65198" w14:textId="14343C9E" w:rsidR="40E8BC42" w:rsidRDefault="40E8BC42" w:rsidP="5EB0A062">
      <w:pPr>
        <w:spacing w:after="0" w:line="240" w:lineRule="auto"/>
        <w:rPr>
          <w:rFonts w:ascii="NewCenturySchlbk LT Std" w:eastAsia="NewCenturySchlbk LT Std" w:hAnsi="NewCenturySchlbk LT Std" w:cs="NewCenturySchlbk LT Std"/>
        </w:rPr>
      </w:pPr>
      <w:r w:rsidRPr="5EB0A062">
        <w:rPr>
          <w:rFonts w:ascii="NewCenturySchlbk LT Std" w:eastAsia="NewCenturySchlbk LT Std" w:hAnsi="NewCenturySchlbk LT Std" w:cs="NewCenturySchlbk LT Std"/>
        </w:rPr>
        <w:t>The Mansion has a built-in sound system for overhead background music, and a playlist may be planned to run continuously throughout your event. The Mansion Event Manager will not operate equipment on a specific schedule due to the location of the system controls in the Gift Shop</w:t>
      </w:r>
      <w:r w:rsidR="4E9AE0D0" w:rsidRPr="5EB0A062">
        <w:rPr>
          <w:rFonts w:ascii="NewCenturySchlbk LT Std" w:eastAsia="NewCenturySchlbk LT Std" w:hAnsi="NewCenturySchlbk LT Std" w:cs="NewCenturySchlbk LT Std"/>
        </w:rPr>
        <w:t xml:space="preserve">. </w:t>
      </w:r>
      <w:r w:rsidRPr="5EB0A062">
        <w:rPr>
          <w:rFonts w:ascii="NewCenturySchlbk LT Std" w:eastAsia="NewCenturySchlbk LT Std" w:hAnsi="NewCenturySchlbk LT Std" w:cs="NewCenturySchlbk LT Std"/>
        </w:rPr>
        <w:t>If timed music is desired, a wireless, Bluetooth speaker can be provided for use in a single space</w:t>
      </w:r>
      <w:r w:rsidR="09A95D6A" w:rsidRPr="5EB0A062">
        <w:rPr>
          <w:rFonts w:ascii="NewCenturySchlbk LT Std" w:eastAsia="NewCenturySchlbk LT Std" w:hAnsi="NewCenturySchlbk LT Std" w:cs="NewCenturySchlbk LT Std"/>
        </w:rPr>
        <w:t xml:space="preserve">. </w:t>
      </w:r>
      <w:r w:rsidRPr="5EB0A062">
        <w:rPr>
          <w:rFonts w:ascii="NewCenturySchlbk LT Std" w:eastAsia="NewCenturySchlbk LT Std" w:hAnsi="NewCenturySchlbk LT Std" w:cs="NewCenturySchlbk LT Std"/>
        </w:rPr>
        <w:t>A separate A/V vendor is recommended for more extensive music needs</w:t>
      </w:r>
      <w:r w:rsidR="326423C9" w:rsidRPr="5EB0A062">
        <w:rPr>
          <w:rFonts w:ascii="NewCenturySchlbk LT Std" w:eastAsia="NewCenturySchlbk LT Std" w:hAnsi="NewCenturySchlbk LT Std" w:cs="NewCenturySchlbk LT Std"/>
        </w:rPr>
        <w:t xml:space="preserve">. </w:t>
      </w:r>
    </w:p>
    <w:p w14:paraId="1BE1A0F2" w14:textId="442ECC1D" w:rsidR="5EB0A062" w:rsidRDefault="5EB0A062" w:rsidP="5EB0A062">
      <w:pPr>
        <w:spacing w:after="0" w:line="240" w:lineRule="auto"/>
        <w:rPr>
          <w:rFonts w:ascii="NewCenturySchlbk LT Std" w:eastAsia="NewCenturySchlbk LT Std" w:hAnsi="NewCenturySchlbk LT Std" w:cs="NewCenturySchlbk LT Std"/>
        </w:rPr>
      </w:pPr>
    </w:p>
    <w:p w14:paraId="044F07AD" w14:textId="426786D0" w:rsidR="40E8BC42" w:rsidRDefault="40E8BC42" w:rsidP="5EB0A062">
      <w:pPr>
        <w:spacing w:after="0" w:line="240" w:lineRule="auto"/>
        <w:rPr>
          <w:rFonts w:ascii="NewCenturySchlbk LT Std" w:eastAsia="NewCenturySchlbk LT Std" w:hAnsi="NewCenturySchlbk LT Std" w:cs="NewCenturySchlbk LT Std"/>
        </w:rPr>
      </w:pPr>
      <w:r w:rsidRPr="5EB0A062">
        <w:rPr>
          <w:rFonts w:ascii="NewCenturySchlbk LT Std" w:eastAsia="NewCenturySchlbk LT Std" w:hAnsi="NewCenturySchlbk LT Std" w:cs="NewCenturySchlbk LT Std"/>
        </w:rPr>
        <w:t>A wireless microphone can be provided for toasts and speeches but is not sufficient for performances</w:t>
      </w:r>
      <w:r w:rsidR="0F639C40" w:rsidRPr="5EB0A062">
        <w:rPr>
          <w:rFonts w:ascii="NewCenturySchlbk LT Std" w:eastAsia="NewCenturySchlbk LT Std" w:hAnsi="NewCenturySchlbk LT Std" w:cs="NewCenturySchlbk LT Std"/>
        </w:rPr>
        <w:t xml:space="preserve">. </w:t>
      </w:r>
    </w:p>
    <w:p w14:paraId="4B9BFD27" w14:textId="5000D09F" w:rsidR="5EB0A062" w:rsidRDefault="5EB0A062" w:rsidP="5EB0A062">
      <w:pPr>
        <w:spacing w:after="0" w:line="240" w:lineRule="auto"/>
        <w:rPr>
          <w:rFonts w:ascii="NewCenturySchlbk LT Std" w:hAnsi="NewCenturySchlbk LT Std" w:cs="Calibri"/>
          <w:b/>
          <w:bCs/>
          <w:sz w:val="24"/>
          <w:szCs w:val="24"/>
        </w:rPr>
      </w:pPr>
    </w:p>
    <w:p w14:paraId="6F92F8BB" w14:textId="51FF4787" w:rsidR="40E8BC42" w:rsidRDefault="40E8BC42" w:rsidP="5EB0A062">
      <w:pPr>
        <w:spacing w:after="0" w:line="240" w:lineRule="auto"/>
        <w:rPr>
          <w:rFonts w:ascii="NewCenturySchlbk LT Std" w:hAnsi="NewCenturySchlbk LT Std" w:cs="Calibri"/>
        </w:rPr>
      </w:pPr>
      <w:r w:rsidRPr="5EB0A062">
        <w:rPr>
          <w:rFonts w:ascii="NewCenturySchlbk LT Std" w:hAnsi="NewCenturySchlbk LT Std" w:cs="Calibri"/>
        </w:rPr>
        <w:t>The Strathmore Campus is completely smoke-free in accordance with Montgomery County Guidelines.</w:t>
      </w:r>
    </w:p>
    <w:p w14:paraId="45C58C14" w14:textId="075531DD" w:rsidR="5EB0A062" w:rsidRDefault="5EB0A062" w:rsidP="5EB0A062">
      <w:pPr>
        <w:spacing w:after="0" w:line="240" w:lineRule="auto"/>
        <w:rPr>
          <w:rFonts w:ascii="NewCenturySchlbk LT Std" w:hAnsi="NewCenturySchlbk LT Std" w:cs="Calibri"/>
        </w:rPr>
      </w:pPr>
    </w:p>
    <w:p w14:paraId="4BD4D8CA" w14:textId="55F99E83" w:rsidR="5EB0A062" w:rsidRDefault="5EB0A062" w:rsidP="5EB0A062">
      <w:pPr>
        <w:spacing w:after="0" w:line="240" w:lineRule="auto"/>
        <w:rPr>
          <w:rFonts w:ascii="NewCenturySchlbk LT Std" w:hAnsi="NewCenturySchlbk LT Std" w:cs="Calibri"/>
          <w:b/>
          <w:bCs/>
          <w:sz w:val="24"/>
          <w:szCs w:val="24"/>
        </w:rPr>
      </w:pPr>
    </w:p>
    <w:p w14:paraId="1AD9EDA3" w14:textId="05CB94FB" w:rsidR="40E8BC42" w:rsidRDefault="40E8BC42" w:rsidP="5EB0A062">
      <w:pPr>
        <w:spacing w:after="0" w:line="240" w:lineRule="auto"/>
        <w:rPr>
          <w:rFonts w:ascii="NewCenturySchlbk LT Std" w:hAnsi="NewCenturySchlbk LT Std" w:cs="Calibri"/>
          <w:b/>
          <w:bCs/>
          <w:sz w:val="24"/>
          <w:szCs w:val="24"/>
        </w:rPr>
      </w:pPr>
      <w:r w:rsidRPr="5EB0A062">
        <w:rPr>
          <w:rFonts w:ascii="NewCenturySchlbk LT Std" w:hAnsi="NewCenturySchlbk LT Std" w:cs="Calibri"/>
          <w:b/>
          <w:bCs/>
          <w:sz w:val="24"/>
          <w:szCs w:val="24"/>
        </w:rPr>
        <w:t xml:space="preserve">Exhibition Restrictions </w:t>
      </w:r>
    </w:p>
    <w:p w14:paraId="04D23FFE" w14:textId="77777777" w:rsidR="5EB0A062" w:rsidRDefault="5EB0A062" w:rsidP="5EB0A062">
      <w:pPr>
        <w:spacing w:after="0" w:line="240" w:lineRule="auto"/>
        <w:rPr>
          <w:rFonts w:ascii="NewCenturySchlbk LT Std" w:hAnsi="NewCenturySchlbk LT Std" w:cs="Calibri"/>
        </w:rPr>
      </w:pPr>
    </w:p>
    <w:p w14:paraId="7772640A" w14:textId="043EBDDF" w:rsidR="40E8BC42" w:rsidRDefault="40E8BC42"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Strathmore Exhibitions take place year-round and last 6-8 weeks at a time. Consideration is given to the private events’ use of the same spaces when artwork is placed, but the integrity of the exhibition is the priority. The Main Hall, Dining Room, Small Galleries and Chairman’s Lounge are all 1st floor gallery spaces. Artwork must not be moved, rearranged, or covered. No adjustments of spotlights are allowed. Room lights may be dimmed if desired. It is highly recommended that the current placement of the artwork and equipment be closely reviewed in the walkthrough. </w:t>
      </w:r>
    </w:p>
    <w:p w14:paraId="72DEF660" w14:textId="2263E93B" w:rsidR="5EB0A062" w:rsidRDefault="5EB0A062" w:rsidP="5EB0A062">
      <w:pPr>
        <w:spacing w:after="0" w:line="240" w:lineRule="auto"/>
        <w:rPr>
          <w:rFonts w:ascii="NewCenturySchlbk LT Std" w:hAnsi="NewCenturySchlbk LT Std" w:cs="Calibri"/>
        </w:rPr>
      </w:pPr>
    </w:p>
    <w:p w14:paraId="1333D85C" w14:textId="00676F01" w:rsidR="40E8BC42" w:rsidRDefault="40E8BC42" w:rsidP="5EB0A062">
      <w:pPr>
        <w:spacing w:after="0" w:line="240" w:lineRule="auto"/>
        <w:rPr>
          <w:rFonts w:ascii="NewCenturySchlbk LT Std" w:hAnsi="NewCenturySchlbk LT Std" w:cs="Calibri"/>
        </w:rPr>
      </w:pPr>
      <w:r w:rsidRPr="5EB0A062">
        <w:rPr>
          <w:rFonts w:ascii="NewCenturySchlbk LT Std" w:hAnsi="NewCenturySchlbk LT Std" w:cs="Calibri"/>
        </w:rPr>
        <w:t>Any buffet, heated station or food prep must be placed at least 3 feet away and not below artwork.</w:t>
      </w:r>
    </w:p>
    <w:p w14:paraId="0F05E198" w14:textId="74953C44" w:rsidR="5EB0A062" w:rsidRDefault="5EB0A062" w:rsidP="5EB0A062">
      <w:pPr>
        <w:spacing w:after="0" w:line="240" w:lineRule="auto"/>
        <w:rPr>
          <w:rFonts w:ascii="NewCenturySchlbk LT Std" w:hAnsi="NewCenturySchlbk LT Std" w:cs="Calibri"/>
        </w:rPr>
      </w:pPr>
    </w:p>
    <w:p w14:paraId="19FCF0D6" w14:textId="369C3EAC" w:rsidR="5EB0A062" w:rsidRDefault="5EB0A062" w:rsidP="5EB0A062">
      <w:pPr>
        <w:spacing w:after="0" w:line="240" w:lineRule="auto"/>
        <w:rPr>
          <w:rFonts w:ascii="NewCenturySchlbk LT Std" w:hAnsi="NewCenturySchlbk LT Std" w:cs="Calibri"/>
          <w:b/>
          <w:bCs/>
          <w:sz w:val="24"/>
          <w:szCs w:val="24"/>
        </w:rPr>
      </w:pPr>
    </w:p>
    <w:p w14:paraId="1FB8D124" w14:textId="2CAB1802" w:rsidR="58D2584E" w:rsidRDefault="58D2584E" w:rsidP="5EB0A062">
      <w:pPr>
        <w:spacing w:after="0" w:line="240" w:lineRule="auto"/>
        <w:rPr>
          <w:rFonts w:ascii="NewCenturySchlbk LT Std" w:hAnsi="NewCenturySchlbk LT Std" w:cs="Calibri"/>
          <w:b/>
          <w:bCs/>
          <w:sz w:val="24"/>
          <w:szCs w:val="24"/>
        </w:rPr>
      </w:pPr>
      <w:r w:rsidRPr="5EB0A062">
        <w:rPr>
          <w:rFonts w:ascii="NewCenturySchlbk LT Std" w:hAnsi="NewCenturySchlbk LT Std" w:cs="Calibri"/>
          <w:b/>
          <w:bCs/>
          <w:sz w:val="24"/>
          <w:szCs w:val="24"/>
        </w:rPr>
        <w:t>Special Note About Elevator Refurbishment</w:t>
      </w:r>
    </w:p>
    <w:p w14:paraId="6BB64A99" w14:textId="30E6ED5F" w:rsidR="5EB0A062" w:rsidRDefault="5EB0A062" w:rsidP="5EB0A062">
      <w:pPr>
        <w:spacing w:after="0" w:line="240" w:lineRule="auto"/>
        <w:rPr>
          <w:rFonts w:ascii="NewCenturySchlbk LT Std" w:hAnsi="NewCenturySchlbk LT Std" w:cs="Calibri"/>
        </w:rPr>
      </w:pPr>
    </w:p>
    <w:p w14:paraId="13BDAD84" w14:textId="71C8CBA8" w:rsidR="58D2584E" w:rsidRDefault="58D2584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The entire Strathmore campus, which includes the Mansion at Strathmore, is owned by Montgomery County government. The County is planning the refurbishment of the Mansion elevator for January 2022 for an estimated period of 3-4 months. At this point in time, these plans are still being developed, we wanted you to be aware of this potential work. </w:t>
      </w:r>
    </w:p>
    <w:p w14:paraId="1EDF6F15" w14:textId="30E6ED5F" w:rsidR="5EB0A062" w:rsidRDefault="5EB0A062" w:rsidP="5EB0A062">
      <w:pPr>
        <w:spacing w:after="0" w:line="240" w:lineRule="auto"/>
        <w:rPr>
          <w:rFonts w:ascii="NewCenturySchlbk LT Std" w:hAnsi="NewCenturySchlbk LT Std" w:cs="Calibri"/>
        </w:rPr>
      </w:pPr>
    </w:p>
    <w:p w14:paraId="3DFDA222" w14:textId="329BD9D2" w:rsidR="58D2584E" w:rsidRDefault="58D2584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During the refurbishment process, the Mansion will remain open and operating. This proposed work is to be undertaken within the elevator shaft and will not disturb public spaces on the 1st and 2nd floors, only the ground floor basement area. All refurbishment work will be coordinated to ensure that you will have access to all spaces, but special arrangements will need to be made and considered for load-in/load-out of equipment. While access will be fully available via several staircase options, elevator access to any floor of the Mansion will not be available during this period. We will make every effort to accommodate accessible patrons to the 1st floor only via temporary, alternative means. </w:t>
      </w:r>
    </w:p>
    <w:p w14:paraId="52C32544" w14:textId="30E6ED5F" w:rsidR="5EB0A062" w:rsidRDefault="5EB0A062" w:rsidP="5EB0A062">
      <w:pPr>
        <w:spacing w:after="0" w:line="240" w:lineRule="auto"/>
        <w:rPr>
          <w:rFonts w:ascii="NewCenturySchlbk LT Std" w:hAnsi="NewCenturySchlbk LT Std" w:cs="Calibri"/>
        </w:rPr>
      </w:pPr>
    </w:p>
    <w:p w14:paraId="34AAC8DC" w14:textId="4D3DACCD" w:rsidR="58D2584E" w:rsidRDefault="58D2584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We will work closely with the Montgomery County Contractors and provide them with all event schedules. We will ensure that these Contractors discontinue any noise making activity by the start-time of an event. The Mansion Event Manager(s) will have the necessary contact information for appropriate on-site Contractor personnel should they need to reach them for any reason. </w:t>
      </w:r>
    </w:p>
    <w:p w14:paraId="4BD033E5" w14:textId="15258BDF" w:rsidR="008059E0" w:rsidRPr="00AB2646" w:rsidRDefault="008059E0" w:rsidP="008059E0">
      <w:pPr>
        <w:pStyle w:val="Default"/>
        <w:rPr>
          <w:rFonts w:ascii="NewCenturySchlbk LT Std" w:hAnsi="NewCenturySchlbk LT Std"/>
          <w:b/>
          <w:bCs/>
          <w:sz w:val="28"/>
          <w:szCs w:val="28"/>
        </w:rPr>
      </w:pPr>
    </w:p>
    <w:p w14:paraId="6E24FDA8" w14:textId="77777777" w:rsidR="00C93017" w:rsidRPr="009D5A50" w:rsidRDefault="00C93017" w:rsidP="00C93017">
      <w:pPr>
        <w:autoSpaceDE w:val="0"/>
        <w:autoSpaceDN w:val="0"/>
        <w:adjustRightInd w:val="0"/>
        <w:spacing w:after="0" w:line="240" w:lineRule="auto"/>
        <w:rPr>
          <w:rFonts w:ascii="NewCenturySchlbk LT Std" w:hAnsi="NewCenturySchlbk LT Std" w:cs="Calibri"/>
        </w:rPr>
      </w:pPr>
    </w:p>
    <w:p w14:paraId="6109F271" w14:textId="0026FDFB" w:rsidR="00C93017" w:rsidRPr="009D5A50" w:rsidRDefault="1086BE1B" w:rsidP="0D897187">
      <w:pPr>
        <w:spacing w:after="0" w:line="240" w:lineRule="auto"/>
        <w:jc w:val="center"/>
        <w:rPr>
          <w:rFonts w:ascii="NewCenturySchlbk LT Std" w:eastAsia="NewCenturySchlbk LT Std" w:hAnsi="NewCenturySchlbk LT Std" w:cs="NewCenturySchlbk LT Std"/>
          <w:b/>
          <w:bCs/>
          <w:color w:val="000000" w:themeColor="text1"/>
          <w:sz w:val="32"/>
          <w:szCs w:val="32"/>
        </w:rPr>
      </w:pPr>
      <w:r w:rsidRPr="0D897187">
        <w:rPr>
          <w:rFonts w:ascii="NewCenturySchlbk LT Std" w:eastAsia="NewCenturySchlbk LT Std" w:hAnsi="NewCenturySchlbk LT Std" w:cs="NewCenturySchlbk LT Std"/>
          <w:b/>
          <w:bCs/>
          <w:color w:val="000000" w:themeColor="text1"/>
          <w:sz w:val="32"/>
          <w:szCs w:val="32"/>
        </w:rPr>
        <w:t xml:space="preserve">DECOR </w:t>
      </w:r>
      <w:r w:rsidR="47A12490" w:rsidRPr="0D897187">
        <w:rPr>
          <w:rFonts w:ascii="NewCenturySchlbk LT Std" w:eastAsia="NewCenturySchlbk LT Std" w:hAnsi="NewCenturySchlbk LT Std" w:cs="NewCenturySchlbk LT Std"/>
          <w:b/>
          <w:bCs/>
          <w:color w:val="000000" w:themeColor="text1"/>
          <w:sz w:val="32"/>
          <w:szCs w:val="32"/>
        </w:rPr>
        <w:t>RESTRICTIONS</w:t>
      </w:r>
    </w:p>
    <w:p w14:paraId="2E7E98AB" w14:textId="483484B5" w:rsidR="00C93017" w:rsidRPr="009D5A50" w:rsidRDefault="1AB1CCE1" w:rsidP="5EB0A062">
      <w:pPr>
        <w:spacing w:after="0" w:line="240" w:lineRule="auto"/>
        <w:jc w:val="center"/>
        <w:rPr>
          <w:rFonts w:ascii="Brandon grotesque" w:eastAsia="Brandon grotesque" w:hAnsi="Brandon grotesque" w:cs="Brandon grotesque"/>
          <w:b/>
          <w:bCs/>
          <w:color w:val="000000" w:themeColor="text1"/>
          <w:sz w:val="32"/>
          <w:szCs w:val="32"/>
        </w:rPr>
      </w:pPr>
      <w:r w:rsidRPr="5EB0A062">
        <w:rPr>
          <w:rFonts w:ascii="Brandon grotesque" w:eastAsia="Brandon grotesque" w:hAnsi="Brandon grotesque" w:cs="Brandon grotesque"/>
          <w:b/>
          <w:bCs/>
          <w:color w:val="000000" w:themeColor="text1"/>
          <w:sz w:val="32"/>
          <w:szCs w:val="32"/>
        </w:rPr>
        <w:t>____________________________________________________________________</w:t>
      </w:r>
    </w:p>
    <w:p w14:paraId="5E26BCCC" w14:textId="44421A60" w:rsidR="5EB0A062" w:rsidRDefault="5EB0A062" w:rsidP="5EB0A062">
      <w:pPr>
        <w:spacing w:after="0" w:line="240" w:lineRule="auto"/>
        <w:jc w:val="center"/>
        <w:rPr>
          <w:rFonts w:ascii="Brandon grotesque" w:eastAsia="Brandon grotesque" w:hAnsi="Brandon grotesque" w:cs="Brandon grotesque"/>
          <w:b/>
          <w:bCs/>
          <w:color w:val="000000" w:themeColor="text1"/>
          <w:sz w:val="32"/>
          <w:szCs w:val="32"/>
        </w:rPr>
      </w:pPr>
    </w:p>
    <w:p w14:paraId="2E6D9016" w14:textId="20558157" w:rsidR="00C93017" w:rsidRDefault="5A20C38C" w:rsidP="309DBE0A">
      <w:pPr>
        <w:autoSpaceDE w:val="0"/>
        <w:autoSpaceDN w:val="0"/>
        <w:adjustRightInd w:val="0"/>
        <w:spacing w:after="0" w:line="240" w:lineRule="auto"/>
        <w:rPr>
          <w:rFonts w:ascii="NewCenturySchlbk LT Std" w:hAnsi="NewCenturySchlbk LT Std" w:cs="Calibri"/>
        </w:rPr>
      </w:pPr>
      <w:r w:rsidRPr="309DBE0A">
        <w:rPr>
          <w:rFonts w:ascii="NewCenturySchlbk LT Std" w:hAnsi="NewCenturySchlbk LT Std" w:cs="Calibri"/>
        </w:rPr>
        <w:t xml:space="preserve">Decorating time is factored in to the “licensed hours.” </w:t>
      </w:r>
    </w:p>
    <w:p w14:paraId="1AC8A9B1" w14:textId="3568E3DF" w:rsidR="00C93017" w:rsidRDefault="00C93017" w:rsidP="309DBE0A">
      <w:pPr>
        <w:autoSpaceDE w:val="0"/>
        <w:autoSpaceDN w:val="0"/>
        <w:adjustRightInd w:val="0"/>
        <w:spacing w:after="0" w:line="240" w:lineRule="auto"/>
        <w:rPr>
          <w:rFonts w:ascii="NewCenturySchlbk LT Std" w:hAnsi="NewCenturySchlbk LT Std" w:cs="Calibri"/>
          <w:color w:val="FF0000"/>
        </w:rPr>
      </w:pPr>
    </w:p>
    <w:p w14:paraId="49B39B42" w14:textId="4C72B635" w:rsidR="00C93017" w:rsidRDefault="00C93017" w:rsidP="309DBE0A">
      <w:pPr>
        <w:autoSpaceDE w:val="0"/>
        <w:autoSpaceDN w:val="0"/>
        <w:adjustRightInd w:val="0"/>
        <w:spacing w:after="0" w:line="240" w:lineRule="auto"/>
        <w:rPr>
          <w:rFonts w:ascii="NewCenturySchlbk LT Std" w:hAnsi="NewCenturySchlbk LT Std" w:cs="Calibri"/>
        </w:rPr>
      </w:pPr>
      <w:r w:rsidRPr="309DBE0A">
        <w:rPr>
          <w:rFonts w:ascii="NewCenturySchlbk LT Std" w:hAnsi="NewCenturySchlbk LT Std" w:cs="Calibri"/>
        </w:rPr>
        <w:t xml:space="preserve">Decorations are prohibited on the artwork, grand piano, Dining Room buffet and in the chandeliers, fountains, window boxes, and outdoor plantings. The use of nails, tacks, tape, glue, or similar materials to affix decoration to any surface is prohibited. Coated wire, string or command hooks may be used to hold decorations to handrails or banister. All decorations must be removed from the space at the end of the event, within the specified cleanup times. </w:t>
      </w:r>
    </w:p>
    <w:p w14:paraId="0A58033A" w14:textId="77777777" w:rsidR="00C93017" w:rsidRPr="009D5A50" w:rsidRDefault="00C93017" w:rsidP="00C93017">
      <w:pPr>
        <w:autoSpaceDE w:val="0"/>
        <w:autoSpaceDN w:val="0"/>
        <w:adjustRightInd w:val="0"/>
        <w:spacing w:after="0" w:line="240" w:lineRule="auto"/>
        <w:rPr>
          <w:rFonts w:ascii="NewCenturySchlbk LT Std" w:hAnsi="NewCenturySchlbk LT Std" w:cs="Calibri"/>
        </w:rPr>
      </w:pPr>
    </w:p>
    <w:p w14:paraId="6D809026" w14:textId="2319960A" w:rsidR="00C93017" w:rsidRDefault="00C93017" w:rsidP="00C93017">
      <w:pPr>
        <w:autoSpaceDE w:val="0"/>
        <w:autoSpaceDN w:val="0"/>
        <w:adjustRightInd w:val="0"/>
        <w:spacing w:after="0" w:line="240" w:lineRule="auto"/>
        <w:rPr>
          <w:rFonts w:ascii="NewCenturySchlbk LT Std" w:hAnsi="NewCenturySchlbk LT Std" w:cs="Calibri"/>
        </w:rPr>
      </w:pPr>
      <w:r w:rsidRPr="309DBE0A">
        <w:rPr>
          <w:rFonts w:ascii="NewCenturySchlbk LT Std" w:hAnsi="NewCenturySchlbk LT Std" w:cs="Calibri"/>
        </w:rPr>
        <w:t xml:space="preserve">The members of the District IV Garden Clubs install holiday decorations throughout the Mansion after Thanksgiving, and they remain through January 1; holiday decorations are not to be removed. </w:t>
      </w:r>
    </w:p>
    <w:p w14:paraId="7826F7F7" w14:textId="77777777" w:rsidR="00C93017" w:rsidRPr="009D5A50" w:rsidRDefault="00C93017" w:rsidP="00C93017">
      <w:pPr>
        <w:autoSpaceDE w:val="0"/>
        <w:autoSpaceDN w:val="0"/>
        <w:adjustRightInd w:val="0"/>
        <w:spacing w:after="0" w:line="240" w:lineRule="auto"/>
        <w:rPr>
          <w:rFonts w:ascii="NewCenturySchlbk LT Std" w:hAnsi="NewCenturySchlbk LT Std" w:cs="Calibri"/>
        </w:rPr>
      </w:pPr>
    </w:p>
    <w:p w14:paraId="0A03A9CE" w14:textId="77777777" w:rsidR="00C93017" w:rsidRDefault="00C93017" w:rsidP="00C93017">
      <w:pPr>
        <w:autoSpaceDE w:val="0"/>
        <w:autoSpaceDN w:val="0"/>
        <w:adjustRightInd w:val="0"/>
        <w:spacing w:after="0" w:line="240" w:lineRule="auto"/>
        <w:rPr>
          <w:rFonts w:ascii="NewCenturySchlbk LT Std" w:hAnsi="NewCenturySchlbk LT Std" w:cs="Calibri"/>
        </w:rPr>
      </w:pPr>
      <w:r w:rsidRPr="009D5A50">
        <w:rPr>
          <w:rFonts w:ascii="NewCenturySchlbk LT Std" w:hAnsi="NewCenturySchlbk LT Std" w:cs="Calibri"/>
        </w:rPr>
        <w:t xml:space="preserve">No open flame or tapered candles are permitted. Pillar and votive candles are permitted if they are placed within a container with a bottom and sides that are at least 1 ½ inch higher than the flame. Every effort must be made to prevent wax damage and to prevent injury by such items from occurring to guests. </w:t>
      </w:r>
    </w:p>
    <w:p w14:paraId="49960D0A" w14:textId="77777777" w:rsidR="00C93017" w:rsidRPr="009D5A50" w:rsidRDefault="00C93017" w:rsidP="00C93017">
      <w:pPr>
        <w:autoSpaceDE w:val="0"/>
        <w:autoSpaceDN w:val="0"/>
        <w:adjustRightInd w:val="0"/>
        <w:spacing w:after="0" w:line="240" w:lineRule="auto"/>
        <w:rPr>
          <w:rFonts w:ascii="NewCenturySchlbk LT Std" w:hAnsi="NewCenturySchlbk LT Std" w:cs="Calibri"/>
        </w:rPr>
      </w:pPr>
    </w:p>
    <w:p w14:paraId="1C7F243B" w14:textId="6EF42610" w:rsidR="00C93017" w:rsidRDefault="00C93017" w:rsidP="00C93017">
      <w:pPr>
        <w:autoSpaceDE w:val="0"/>
        <w:autoSpaceDN w:val="0"/>
        <w:adjustRightInd w:val="0"/>
        <w:spacing w:after="0" w:line="240" w:lineRule="auto"/>
        <w:rPr>
          <w:rFonts w:ascii="NewCenturySchlbk LT Std" w:hAnsi="NewCenturySchlbk LT Std" w:cs="Calibri"/>
        </w:rPr>
      </w:pPr>
      <w:r w:rsidRPr="5EB0A062">
        <w:rPr>
          <w:rFonts w:ascii="NewCenturySchlbk LT Std" w:hAnsi="NewCenturySchlbk LT Std" w:cs="Calibri"/>
        </w:rPr>
        <w:t>Decorations that threaten the safety or integrity of the</w:t>
      </w:r>
      <w:r w:rsidR="441423F7" w:rsidRPr="5EB0A062">
        <w:rPr>
          <w:rFonts w:ascii="NewCenturySchlbk LT Std" w:hAnsi="NewCenturySchlbk LT Std" w:cs="Calibri"/>
        </w:rPr>
        <w:t xml:space="preserve"> artwork, f</w:t>
      </w:r>
      <w:r w:rsidRPr="5EB0A062">
        <w:rPr>
          <w:rFonts w:ascii="NewCenturySchlbk LT Std" w:hAnsi="NewCenturySchlbk LT Std" w:cs="Calibri"/>
        </w:rPr>
        <w:t xml:space="preserve">acility or the safety of its occupants are </w:t>
      </w:r>
      <w:r w:rsidR="1E97D3DE" w:rsidRPr="5EB0A062">
        <w:rPr>
          <w:rFonts w:ascii="NewCenturySchlbk LT Std" w:hAnsi="NewCenturySchlbk LT Std" w:cs="Calibri"/>
        </w:rPr>
        <w:t>prohibited</w:t>
      </w:r>
      <w:r w:rsidRPr="5EB0A062">
        <w:rPr>
          <w:rFonts w:ascii="NewCenturySchlbk LT Std" w:hAnsi="NewCenturySchlbk LT Std" w:cs="Calibri"/>
        </w:rPr>
        <w:t xml:space="preserve">. </w:t>
      </w:r>
    </w:p>
    <w:p w14:paraId="549DBEFA" w14:textId="77777777" w:rsidR="00C93017" w:rsidRPr="009D5A50" w:rsidRDefault="00C93017" w:rsidP="00C93017">
      <w:pPr>
        <w:autoSpaceDE w:val="0"/>
        <w:autoSpaceDN w:val="0"/>
        <w:adjustRightInd w:val="0"/>
        <w:spacing w:after="0" w:line="240" w:lineRule="auto"/>
        <w:rPr>
          <w:rFonts w:ascii="NewCenturySchlbk LT Std" w:hAnsi="NewCenturySchlbk LT Std" w:cs="Calibri"/>
        </w:rPr>
      </w:pPr>
    </w:p>
    <w:p w14:paraId="42B46AF7" w14:textId="45973EFB" w:rsidR="00C93017" w:rsidRDefault="00C93017" w:rsidP="00C93017">
      <w:pPr>
        <w:autoSpaceDE w:val="0"/>
        <w:autoSpaceDN w:val="0"/>
        <w:adjustRightInd w:val="0"/>
        <w:spacing w:after="0" w:line="240" w:lineRule="auto"/>
        <w:rPr>
          <w:rFonts w:ascii="NewCenturySchlbk LT Std" w:hAnsi="NewCenturySchlbk LT Std" w:cs="Calibri"/>
        </w:rPr>
      </w:pPr>
      <w:r w:rsidRPr="309DBE0A">
        <w:rPr>
          <w:rFonts w:ascii="NewCenturySchlbk LT Std" w:hAnsi="NewCenturySchlbk LT Std" w:cs="Calibri"/>
        </w:rPr>
        <w:lastRenderedPageBreak/>
        <w:t>Use of confetti, glitter, silly string, sparklers, mist, haze</w:t>
      </w:r>
      <w:r w:rsidR="5C97E029" w:rsidRPr="309DBE0A">
        <w:rPr>
          <w:rFonts w:ascii="NewCenturySchlbk LT Std" w:hAnsi="NewCenturySchlbk LT Std" w:cs="Calibri"/>
        </w:rPr>
        <w:t>,</w:t>
      </w:r>
      <w:r w:rsidRPr="309DBE0A">
        <w:rPr>
          <w:rFonts w:ascii="NewCenturySchlbk LT Std" w:hAnsi="NewCenturySchlbk LT Std" w:cs="Calibri"/>
        </w:rPr>
        <w:t xml:space="preserve"> </w:t>
      </w:r>
      <w:r w:rsidR="7F7EA169" w:rsidRPr="309DBE0A">
        <w:rPr>
          <w:rFonts w:ascii="NewCenturySchlbk LT Std" w:hAnsi="NewCenturySchlbk LT Std" w:cs="Calibri"/>
        </w:rPr>
        <w:t xml:space="preserve">helium balloons, </w:t>
      </w:r>
      <w:r w:rsidRPr="309DBE0A">
        <w:rPr>
          <w:rFonts w:ascii="NewCenturySchlbk LT Std" w:hAnsi="NewCenturySchlbk LT Std" w:cs="Calibri"/>
        </w:rPr>
        <w:t xml:space="preserve">or fireworks </w:t>
      </w:r>
      <w:r w:rsidR="76913B4C" w:rsidRPr="309DBE0A">
        <w:rPr>
          <w:rFonts w:ascii="NewCenturySchlbk LT Std" w:hAnsi="NewCenturySchlbk LT Std" w:cs="Calibri"/>
        </w:rPr>
        <w:t>are</w:t>
      </w:r>
      <w:r w:rsidRPr="309DBE0A">
        <w:rPr>
          <w:rFonts w:ascii="NewCenturySchlbk LT Std" w:hAnsi="NewCenturySchlbk LT Std" w:cs="Calibri"/>
        </w:rPr>
        <w:t xml:space="preserve"> prohibited on the property. </w:t>
      </w:r>
    </w:p>
    <w:p w14:paraId="283E720C" w14:textId="44FAE112" w:rsidR="309DBE0A" w:rsidRDefault="309DBE0A" w:rsidP="309DBE0A">
      <w:pPr>
        <w:spacing w:after="0" w:line="240" w:lineRule="auto"/>
        <w:rPr>
          <w:rFonts w:ascii="NewCenturySchlbk LT Std" w:hAnsi="NewCenturySchlbk LT Std" w:cs="Calibri"/>
        </w:rPr>
      </w:pPr>
    </w:p>
    <w:p w14:paraId="1F863511" w14:textId="4AEB10C0" w:rsidR="0F0203CF" w:rsidRDefault="4B38FB2B" w:rsidP="0D897187">
      <w:pPr>
        <w:spacing w:after="0" w:line="240" w:lineRule="auto"/>
        <w:rPr>
          <w:rFonts w:ascii="NewCenturySchlbk LT Std" w:hAnsi="NewCenturySchlbk LT Std" w:cs="Calibri"/>
        </w:rPr>
      </w:pPr>
      <w:r w:rsidRPr="0D897187">
        <w:rPr>
          <w:rFonts w:ascii="NewCenturySchlbk LT Std" w:hAnsi="NewCenturySchlbk LT Std" w:cs="Calibri"/>
        </w:rPr>
        <w:t xml:space="preserve">Due to safety concerns, runners </w:t>
      </w:r>
      <w:r w:rsidR="1EC6A540" w:rsidRPr="0D897187">
        <w:rPr>
          <w:rFonts w:ascii="NewCenturySchlbk LT Std" w:hAnsi="NewCenturySchlbk LT Std" w:cs="Calibri"/>
        </w:rPr>
        <w:t xml:space="preserve">and </w:t>
      </w:r>
      <w:r w:rsidRPr="0D897187">
        <w:rPr>
          <w:rFonts w:ascii="NewCenturySchlbk LT Std" w:hAnsi="NewCenturySchlbk LT Std" w:cs="Calibri"/>
        </w:rPr>
        <w:t xml:space="preserve">are not permitted indoors. </w:t>
      </w:r>
    </w:p>
    <w:p w14:paraId="0267A663" w14:textId="1EA17CBF" w:rsidR="0F0203CF" w:rsidRDefault="0F0203CF" w:rsidP="0D897187">
      <w:pPr>
        <w:spacing w:after="0" w:line="240" w:lineRule="auto"/>
        <w:rPr>
          <w:rFonts w:ascii="NewCenturySchlbk LT Std" w:hAnsi="NewCenturySchlbk LT Std" w:cs="Calibri"/>
        </w:rPr>
      </w:pPr>
    </w:p>
    <w:p w14:paraId="7D3B846E" w14:textId="634B1BF4" w:rsidR="0F0203CF" w:rsidRDefault="0F0203CF" w:rsidP="309DBE0A">
      <w:pPr>
        <w:spacing w:after="0" w:line="240" w:lineRule="auto"/>
        <w:rPr>
          <w:rFonts w:ascii="NewCenturySchlbk LT Std" w:hAnsi="NewCenturySchlbk LT Std" w:cs="Calibri"/>
        </w:rPr>
      </w:pPr>
      <w:r w:rsidRPr="0D897187">
        <w:rPr>
          <w:rFonts w:ascii="NewCenturySchlbk LT Std" w:hAnsi="NewCenturySchlbk LT Std" w:cs="Calibri"/>
        </w:rPr>
        <w:t xml:space="preserve">Fresh petals may be used to line the ceremony aisle.  Due to safety </w:t>
      </w:r>
      <w:r w:rsidR="4ABBF967" w:rsidRPr="0D897187">
        <w:rPr>
          <w:rFonts w:ascii="NewCenturySchlbk LT Std" w:hAnsi="NewCenturySchlbk LT Std" w:cs="Calibri"/>
        </w:rPr>
        <w:t xml:space="preserve">and environmental </w:t>
      </w:r>
      <w:r w:rsidR="202C2ED1" w:rsidRPr="0D897187">
        <w:rPr>
          <w:rFonts w:ascii="NewCenturySchlbk LT Std" w:hAnsi="NewCenturySchlbk LT Std" w:cs="Calibri"/>
        </w:rPr>
        <w:t xml:space="preserve">concerns, artificial petals are not permitted.  </w:t>
      </w:r>
    </w:p>
    <w:p w14:paraId="579B9B1B" w14:textId="1A233D19" w:rsidR="309DBE0A" w:rsidRDefault="309DBE0A" w:rsidP="309DBE0A">
      <w:pPr>
        <w:spacing w:after="0" w:line="240" w:lineRule="auto"/>
        <w:rPr>
          <w:rFonts w:ascii="NewCenturySchlbk LT Std" w:hAnsi="NewCenturySchlbk LT Std" w:cs="Calibri"/>
        </w:rPr>
      </w:pPr>
    </w:p>
    <w:p w14:paraId="34DBF3CB" w14:textId="28CA7E82" w:rsidR="114EA9E8" w:rsidRDefault="114EA9E8" w:rsidP="309DBE0A">
      <w:pPr>
        <w:spacing w:after="0" w:line="240" w:lineRule="auto"/>
        <w:rPr>
          <w:rFonts w:ascii="NewCenturySchlbk LT Std" w:hAnsi="NewCenturySchlbk LT Std" w:cs="Calibri"/>
        </w:rPr>
      </w:pPr>
      <w:r w:rsidRPr="309DBE0A">
        <w:rPr>
          <w:rFonts w:ascii="NewCenturySchlbk LT Std" w:hAnsi="NewCenturySchlbk LT Std" w:cs="Calibri"/>
        </w:rPr>
        <w:t xml:space="preserve">Both the outdoor and foyer fountains must remain free of decoration.  </w:t>
      </w:r>
    </w:p>
    <w:p w14:paraId="1E786005" w14:textId="77777777" w:rsidR="00C93017" w:rsidRPr="009D5A50" w:rsidRDefault="00C93017" w:rsidP="00C93017">
      <w:pPr>
        <w:autoSpaceDE w:val="0"/>
        <w:autoSpaceDN w:val="0"/>
        <w:adjustRightInd w:val="0"/>
        <w:spacing w:after="0" w:line="240" w:lineRule="auto"/>
        <w:rPr>
          <w:rFonts w:ascii="NewCenturySchlbk LT Std" w:hAnsi="NewCenturySchlbk LT Std" w:cs="Calibri"/>
        </w:rPr>
      </w:pPr>
    </w:p>
    <w:p w14:paraId="0B0874F0" w14:textId="77777777" w:rsidR="00C93017" w:rsidRPr="009D5A50" w:rsidRDefault="00C93017" w:rsidP="309DBE0A">
      <w:pPr>
        <w:autoSpaceDE w:val="0"/>
        <w:autoSpaceDN w:val="0"/>
        <w:adjustRightInd w:val="0"/>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 xml:space="preserve">Prior approval of questionable décor is advised to ensure acceptability. </w:t>
      </w:r>
    </w:p>
    <w:p w14:paraId="49EDE4AD" w14:textId="7A26D165" w:rsidR="309DBE0A" w:rsidRDefault="309DBE0A" w:rsidP="309DBE0A">
      <w:pPr>
        <w:spacing w:after="0" w:line="240" w:lineRule="auto"/>
        <w:rPr>
          <w:rFonts w:ascii="NewCenturySchlbk LT Std" w:eastAsia="NewCenturySchlbk LT Std" w:hAnsi="NewCenturySchlbk LT Std" w:cs="NewCenturySchlbk LT Std"/>
        </w:rPr>
      </w:pPr>
    </w:p>
    <w:p w14:paraId="086236D0" w14:textId="67BA138A" w:rsidR="06296252" w:rsidRDefault="06296252"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Bannister &amp; Fireplace measurements:</w:t>
      </w:r>
    </w:p>
    <w:p w14:paraId="40E1A60D" w14:textId="0A3204F2" w:rsidR="309DBE0A" w:rsidRDefault="309DBE0A" w:rsidP="309DBE0A">
      <w:pPr>
        <w:spacing w:after="0" w:line="240" w:lineRule="auto"/>
        <w:rPr>
          <w:rFonts w:ascii="NewCenturySchlbk LT Std" w:eastAsia="NewCenturySchlbk LT Std" w:hAnsi="NewCenturySchlbk LT Std" w:cs="NewCenturySchlbk LT Std"/>
        </w:rPr>
      </w:pPr>
    </w:p>
    <w:p w14:paraId="7C480871" w14:textId="1CCFF245" w:rsidR="756B274B" w:rsidRDefault="756B274B" w:rsidP="309DBE0A">
      <w:pPr>
        <w:spacing w:after="0" w:line="240" w:lineRule="auto"/>
        <w:rPr>
          <w:rFonts w:ascii="NewCenturySchlbk LT Std" w:eastAsia="NewCenturySchlbk LT Std" w:hAnsi="NewCenturySchlbk LT Std" w:cs="NewCenturySchlbk LT Std"/>
          <w:color w:val="FF0000"/>
        </w:rPr>
      </w:pPr>
      <w:r w:rsidRPr="309DBE0A">
        <w:rPr>
          <w:rFonts w:ascii="NewCenturySchlbk LT Std" w:eastAsia="NewCenturySchlbk LT Std" w:hAnsi="NewCenturySchlbk LT Std" w:cs="NewCenturySchlbk LT Std"/>
        </w:rPr>
        <w:t>Main Hall Banister</w:t>
      </w:r>
      <w:r w:rsidRPr="309DBE0A">
        <w:rPr>
          <w:rFonts w:ascii="NewCenturySchlbk LT Std" w:eastAsia="NewCenturySchlbk LT Std" w:hAnsi="NewCenturySchlbk LT Std" w:cs="NewCenturySchlbk LT Std"/>
          <w:color w:val="FF0000"/>
        </w:rPr>
        <w:t xml:space="preserve">  </w:t>
      </w:r>
    </w:p>
    <w:p w14:paraId="08818D1F" w14:textId="2A862E3B" w:rsidR="2603AF64" w:rsidRDefault="2603AF64"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7ft long across the top</w:t>
      </w:r>
    </w:p>
    <w:p w14:paraId="37E11119" w14:textId="7E9C3372" w:rsidR="2603AF64" w:rsidRDefault="2603AF64"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18ft down to the first floor, including the spiral</w:t>
      </w:r>
    </w:p>
    <w:p w14:paraId="12D1400D" w14:textId="26F1BC60" w:rsidR="309DBE0A" w:rsidRDefault="309DBE0A" w:rsidP="309DBE0A">
      <w:pPr>
        <w:spacing w:after="0" w:line="240" w:lineRule="auto"/>
        <w:rPr>
          <w:rFonts w:ascii="NewCenturySchlbk LT Std" w:eastAsia="NewCenturySchlbk LT Std" w:hAnsi="NewCenturySchlbk LT Std" w:cs="NewCenturySchlbk LT Std"/>
          <w:color w:val="FF0000"/>
        </w:rPr>
      </w:pPr>
    </w:p>
    <w:p w14:paraId="62A067BD" w14:textId="53D67D96" w:rsidR="2603AF64" w:rsidRDefault="2603AF64"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 xml:space="preserve">Music Room Fireplace </w:t>
      </w:r>
    </w:p>
    <w:p w14:paraId="526D9965" w14:textId="74767D11" w:rsidR="2603AF64" w:rsidRDefault="2603AF64"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 xml:space="preserve">7ft wide </w:t>
      </w:r>
    </w:p>
    <w:p w14:paraId="409C63EA" w14:textId="09E955E5" w:rsidR="2603AF64" w:rsidRDefault="2603AF64"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7in deep</w:t>
      </w:r>
    </w:p>
    <w:p w14:paraId="3C8AD89A" w14:textId="081E16C9" w:rsidR="2603AF64" w:rsidRDefault="2603AF64"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83in tall</w:t>
      </w:r>
    </w:p>
    <w:p w14:paraId="53C74194" w14:textId="58D0421F" w:rsidR="2603AF64" w:rsidRDefault="2603AF64"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 xml:space="preserve">5ft x 5ft </w:t>
      </w:r>
      <w:r w:rsidR="1F27479A" w:rsidRPr="309DBE0A">
        <w:rPr>
          <w:rFonts w:ascii="NewCenturySchlbk LT Std" w:eastAsia="NewCenturySchlbk LT Std" w:hAnsi="NewCenturySchlbk LT Std" w:cs="NewCenturySchlbk LT Std"/>
        </w:rPr>
        <w:t>interior</w:t>
      </w:r>
    </w:p>
    <w:p w14:paraId="41C841C2" w14:textId="068356E9" w:rsidR="309DBE0A" w:rsidRDefault="309DBE0A" w:rsidP="309DBE0A">
      <w:pPr>
        <w:spacing w:after="0" w:line="240" w:lineRule="auto"/>
        <w:rPr>
          <w:rFonts w:ascii="NewCenturySchlbk LT Std" w:eastAsia="NewCenturySchlbk LT Std" w:hAnsi="NewCenturySchlbk LT Std" w:cs="NewCenturySchlbk LT Std"/>
        </w:rPr>
      </w:pPr>
    </w:p>
    <w:p w14:paraId="3299A7A4" w14:textId="6D4C9147"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Dining Room Fireplace</w:t>
      </w:r>
    </w:p>
    <w:p w14:paraId="62362352" w14:textId="3DEC2AC7"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 xml:space="preserve">68in wide </w:t>
      </w:r>
    </w:p>
    <w:p w14:paraId="55B5FD04" w14:textId="77436753"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9in deep</w:t>
      </w:r>
    </w:p>
    <w:p w14:paraId="519B31DE" w14:textId="5C8B3001"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69in tall</w:t>
      </w:r>
    </w:p>
    <w:p w14:paraId="6FA28FCB" w14:textId="7068A984"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48in x 48in interior</w:t>
      </w:r>
    </w:p>
    <w:p w14:paraId="1F24B2FB" w14:textId="2C65B824" w:rsidR="309DBE0A" w:rsidRDefault="309DBE0A" w:rsidP="309DBE0A">
      <w:pPr>
        <w:spacing w:after="0" w:line="240" w:lineRule="auto"/>
        <w:rPr>
          <w:rFonts w:ascii="NewCenturySchlbk LT Std" w:eastAsia="NewCenturySchlbk LT Std" w:hAnsi="NewCenturySchlbk LT Std" w:cs="NewCenturySchlbk LT Std"/>
        </w:rPr>
      </w:pPr>
    </w:p>
    <w:p w14:paraId="6D07703D" w14:textId="23D49A8A"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Library Fireplace</w:t>
      </w:r>
    </w:p>
    <w:p w14:paraId="461E612D" w14:textId="05C4199F"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 xml:space="preserve">87in wide </w:t>
      </w:r>
    </w:p>
    <w:p w14:paraId="62C02B65" w14:textId="09E955E5"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7in deep</w:t>
      </w:r>
    </w:p>
    <w:p w14:paraId="30604418" w14:textId="4E489984" w:rsidR="1F27479A" w:rsidRDefault="1F27479A" w:rsidP="309DBE0A">
      <w:pPr>
        <w:spacing w:after="0" w:line="240" w:lineRule="auto"/>
        <w:rPr>
          <w:rFonts w:ascii="NewCenturySchlbk LT Std" w:eastAsia="NewCenturySchlbk LT Std" w:hAnsi="NewCenturySchlbk LT Std" w:cs="NewCenturySchlbk LT Std"/>
        </w:rPr>
      </w:pPr>
      <w:r w:rsidRPr="309DBE0A">
        <w:rPr>
          <w:rFonts w:ascii="NewCenturySchlbk LT Std" w:eastAsia="NewCenturySchlbk LT Std" w:hAnsi="NewCenturySchlbk LT Std" w:cs="NewCenturySchlbk LT Std"/>
        </w:rPr>
        <w:t>54in tall</w:t>
      </w:r>
    </w:p>
    <w:p w14:paraId="3804D43D" w14:textId="35AD2F49" w:rsidR="1F27479A" w:rsidRDefault="1F27479A" w:rsidP="309DBE0A">
      <w:pPr>
        <w:spacing w:after="0" w:line="240" w:lineRule="auto"/>
        <w:rPr>
          <w:rFonts w:ascii="NewCenturySchlbk LT Std" w:eastAsia="NewCenturySchlbk LT Std" w:hAnsi="NewCenturySchlbk LT Std" w:cs="NewCenturySchlbk LT Std"/>
        </w:rPr>
      </w:pPr>
      <w:r w:rsidRPr="5EB0A062">
        <w:rPr>
          <w:rFonts w:ascii="NewCenturySchlbk LT Std" w:eastAsia="NewCenturySchlbk LT Std" w:hAnsi="NewCenturySchlbk LT Std" w:cs="NewCenturySchlbk LT Std"/>
        </w:rPr>
        <w:t>51in x 36 interiors</w:t>
      </w:r>
    </w:p>
    <w:p w14:paraId="26E8205E" w14:textId="1DD63C3A" w:rsidR="5EB0A062" w:rsidRDefault="5EB0A062" w:rsidP="5EB0A062">
      <w:pPr>
        <w:spacing w:after="0" w:line="240" w:lineRule="auto"/>
        <w:rPr>
          <w:rFonts w:ascii="NewCenturySchlbk LT Std" w:eastAsia="NewCenturySchlbk LT Std" w:hAnsi="NewCenturySchlbk LT Std" w:cs="NewCenturySchlbk LT Std"/>
        </w:rPr>
      </w:pPr>
    </w:p>
    <w:p w14:paraId="52DF8C97" w14:textId="3D141389" w:rsidR="04DD15EE" w:rsidRDefault="04DD15EE" w:rsidP="5EB0A062">
      <w:pPr>
        <w:spacing w:after="0" w:line="240" w:lineRule="auto"/>
        <w:jc w:val="center"/>
        <w:rPr>
          <w:rFonts w:ascii="Brandon grotesque" w:eastAsia="Brandon grotesque" w:hAnsi="Brandon grotesque" w:cs="Brandon grotesque"/>
          <w:b/>
          <w:bCs/>
          <w:color w:val="000000" w:themeColor="text1"/>
          <w:sz w:val="32"/>
          <w:szCs w:val="32"/>
        </w:rPr>
      </w:pPr>
      <w:r w:rsidRPr="5EB0A062">
        <w:rPr>
          <w:rFonts w:ascii="Brandon grotesque" w:eastAsia="Brandon grotesque" w:hAnsi="Brandon grotesque" w:cs="Brandon grotesque"/>
          <w:b/>
          <w:bCs/>
          <w:color w:val="000000" w:themeColor="text1"/>
          <w:sz w:val="32"/>
          <w:szCs w:val="32"/>
        </w:rPr>
        <w:t>CATERING</w:t>
      </w:r>
      <w:r w:rsidR="17859E3C" w:rsidRPr="5EB0A062">
        <w:rPr>
          <w:rFonts w:ascii="Brandon grotesque" w:eastAsia="Brandon grotesque" w:hAnsi="Brandon grotesque" w:cs="Brandon grotesque"/>
          <w:b/>
          <w:bCs/>
          <w:color w:val="000000" w:themeColor="text1"/>
          <w:sz w:val="32"/>
          <w:szCs w:val="32"/>
        </w:rPr>
        <w:t xml:space="preserve"> </w:t>
      </w:r>
    </w:p>
    <w:p w14:paraId="29BA9575" w14:textId="47885DE7" w:rsidR="7746D97E" w:rsidRDefault="7746D97E" w:rsidP="5EB0A062">
      <w:pPr>
        <w:spacing w:after="0" w:line="240" w:lineRule="auto"/>
        <w:jc w:val="center"/>
        <w:rPr>
          <w:rFonts w:ascii="Brandon grotesque" w:eastAsia="Brandon grotesque" w:hAnsi="Brandon grotesque" w:cs="Brandon grotesque"/>
          <w:b/>
          <w:bCs/>
          <w:color w:val="000000" w:themeColor="text1"/>
          <w:sz w:val="32"/>
          <w:szCs w:val="32"/>
        </w:rPr>
      </w:pPr>
      <w:r w:rsidRPr="5EB0A062">
        <w:rPr>
          <w:rFonts w:ascii="Brandon grotesque" w:eastAsia="Brandon grotesque" w:hAnsi="Brandon grotesque" w:cs="Brandon grotesque"/>
          <w:b/>
          <w:bCs/>
          <w:color w:val="000000" w:themeColor="text1"/>
          <w:sz w:val="32"/>
          <w:szCs w:val="32"/>
        </w:rPr>
        <w:t>____________________________________________________________________</w:t>
      </w:r>
    </w:p>
    <w:p w14:paraId="70DD01D8" w14:textId="03927AC0" w:rsidR="5EB0A062" w:rsidRDefault="5EB0A062" w:rsidP="5EB0A062">
      <w:pPr>
        <w:spacing w:after="0" w:line="240" w:lineRule="auto"/>
        <w:rPr>
          <w:rFonts w:ascii="NewCenturySchlbk LT Std" w:hAnsi="NewCenturySchlbk LT Std" w:cs="Calibri"/>
          <w:color w:val="000000" w:themeColor="text1"/>
        </w:rPr>
      </w:pPr>
    </w:p>
    <w:p w14:paraId="1C1D09D2" w14:textId="78DB8E8E" w:rsidR="5EB0A062" w:rsidRDefault="08899A5A" w:rsidP="5EB0A062">
      <w:pPr>
        <w:spacing w:after="0" w:line="240" w:lineRule="auto"/>
        <w:rPr>
          <w:rFonts w:ascii="NewCenturySchlbk LT Std" w:hAnsi="NewCenturySchlbk LT Std" w:cs="Calibri"/>
          <w:color w:val="000000" w:themeColor="text1"/>
        </w:rPr>
      </w:pPr>
      <w:r w:rsidRPr="42D712DF">
        <w:rPr>
          <w:rFonts w:ascii="NewCenturySchlbk LT Std" w:hAnsi="NewCenturySchlbk LT Std" w:cs="Calibri"/>
          <w:color w:val="000000" w:themeColor="text1"/>
        </w:rPr>
        <w:t xml:space="preserve">Clients must contract with one of </w:t>
      </w:r>
      <w:r w:rsidRPr="4A2D57C3">
        <w:rPr>
          <w:rFonts w:ascii="NewCenturySchlbk LT Std" w:hAnsi="NewCenturySchlbk LT Std" w:cs="Calibri"/>
          <w:color w:val="000000" w:themeColor="text1"/>
        </w:rPr>
        <w:t xml:space="preserve">these </w:t>
      </w:r>
      <w:r w:rsidRPr="067B3E10">
        <w:rPr>
          <w:rFonts w:ascii="NewCenturySchlbk LT Std" w:hAnsi="NewCenturySchlbk LT Std" w:cs="Calibri"/>
          <w:color w:val="000000" w:themeColor="text1"/>
        </w:rPr>
        <w:t xml:space="preserve">Preferred </w:t>
      </w:r>
      <w:r w:rsidRPr="10D183D2">
        <w:rPr>
          <w:rFonts w:ascii="NewCenturySchlbk LT Std" w:hAnsi="NewCenturySchlbk LT Std" w:cs="Calibri"/>
          <w:color w:val="000000" w:themeColor="text1"/>
        </w:rPr>
        <w:t xml:space="preserve">Caterers for all </w:t>
      </w:r>
      <w:r w:rsidRPr="342399D9">
        <w:rPr>
          <w:rFonts w:ascii="NewCenturySchlbk LT Std" w:hAnsi="NewCenturySchlbk LT Std" w:cs="Calibri"/>
          <w:color w:val="000000" w:themeColor="text1"/>
        </w:rPr>
        <w:t xml:space="preserve">food, </w:t>
      </w:r>
      <w:r w:rsidRPr="29885D28">
        <w:rPr>
          <w:rFonts w:ascii="NewCenturySchlbk LT Std" w:hAnsi="NewCenturySchlbk LT Std" w:cs="Calibri"/>
          <w:color w:val="000000" w:themeColor="text1"/>
        </w:rPr>
        <w:t>beverage</w:t>
      </w:r>
      <w:r w:rsidR="00173A0E">
        <w:rPr>
          <w:rFonts w:ascii="NewCenturySchlbk LT Std" w:hAnsi="NewCenturySchlbk LT Std" w:cs="Calibri"/>
          <w:color w:val="000000" w:themeColor="text1"/>
        </w:rPr>
        <w:t>,</w:t>
      </w:r>
      <w:r w:rsidRPr="29885D28">
        <w:rPr>
          <w:rFonts w:ascii="NewCenturySchlbk LT Std" w:hAnsi="NewCenturySchlbk LT Std" w:cs="Calibri"/>
          <w:color w:val="000000" w:themeColor="text1"/>
        </w:rPr>
        <w:t xml:space="preserve"> and </w:t>
      </w:r>
      <w:r w:rsidRPr="4CDA732F">
        <w:rPr>
          <w:rFonts w:ascii="NewCenturySchlbk LT Std" w:hAnsi="NewCenturySchlbk LT Std" w:cs="Calibri"/>
          <w:color w:val="000000" w:themeColor="text1"/>
        </w:rPr>
        <w:t xml:space="preserve">alcohol </w:t>
      </w:r>
      <w:r w:rsidRPr="702C8936">
        <w:rPr>
          <w:rFonts w:ascii="NewCenturySchlbk LT Std" w:hAnsi="NewCenturySchlbk LT Std" w:cs="Calibri"/>
          <w:color w:val="000000" w:themeColor="text1"/>
        </w:rPr>
        <w:t xml:space="preserve">needs. </w:t>
      </w:r>
    </w:p>
    <w:p w14:paraId="1B7BED65" w14:textId="71D32CB7" w:rsidR="0ABD3971" w:rsidRDefault="0ABD3971" w:rsidP="0ABD3971">
      <w:pPr>
        <w:spacing w:after="0" w:line="240" w:lineRule="auto"/>
        <w:rPr>
          <w:rFonts w:ascii="NewCenturySchlbk LT Std" w:hAnsi="NewCenturySchlbk LT Std" w:cs="Calibri"/>
          <w:color w:val="000000" w:themeColor="text1"/>
        </w:rPr>
      </w:pPr>
    </w:p>
    <w:p w14:paraId="1E80A3E3" w14:textId="77777777" w:rsidR="04DD15EE" w:rsidRDefault="04DD15EE" w:rsidP="5EB0A062">
      <w:pPr>
        <w:pStyle w:val="ListParagraph"/>
        <w:numPr>
          <w:ilvl w:val="0"/>
          <w:numId w:val="60"/>
        </w:numPr>
        <w:rPr>
          <w:rFonts w:ascii="NewCenturySchlbk LT Std" w:hAnsi="NewCenturySchlbk LT Std"/>
        </w:rPr>
      </w:pPr>
      <w:r w:rsidRPr="5EB0A062">
        <w:rPr>
          <w:rFonts w:ascii="NewCenturySchlbk LT Std" w:hAnsi="NewCenturySchlbk LT Std"/>
        </w:rPr>
        <w:t>Catering by Seasons/La Prima Catering</w:t>
      </w:r>
    </w:p>
    <w:p w14:paraId="06CAC7EC" w14:textId="27E2A5FF" w:rsidR="04DD15EE" w:rsidRDefault="04DD15EE" w:rsidP="5EB0A062">
      <w:pPr>
        <w:pStyle w:val="ListParagraph"/>
        <w:numPr>
          <w:ilvl w:val="0"/>
          <w:numId w:val="60"/>
        </w:numPr>
        <w:rPr>
          <w:rFonts w:ascii="NewCenturySchlbk LT Std" w:hAnsi="NewCenturySchlbk LT Std"/>
        </w:rPr>
      </w:pPr>
      <w:r w:rsidRPr="5EB0A062">
        <w:rPr>
          <w:rFonts w:ascii="NewCenturySchlbk LT Std" w:hAnsi="NewCenturySchlbk LT Std"/>
        </w:rPr>
        <w:t>Chops by Rera</w:t>
      </w:r>
    </w:p>
    <w:p w14:paraId="1E3CAFAE" w14:textId="77777777" w:rsidR="04DD15EE" w:rsidRDefault="04DD15EE" w:rsidP="5EB0A062">
      <w:pPr>
        <w:pStyle w:val="ListParagraph"/>
        <w:numPr>
          <w:ilvl w:val="0"/>
          <w:numId w:val="60"/>
        </w:numPr>
        <w:rPr>
          <w:rFonts w:ascii="NewCenturySchlbk LT Std" w:hAnsi="NewCenturySchlbk LT Std"/>
        </w:rPr>
      </w:pPr>
      <w:r w:rsidRPr="5EB0A062">
        <w:rPr>
          <w:rFonts w:ascii="NewCenturySchlbk LT Std" w:hAnsi="NewCenturySchlbk LT Std"/>
        </w:rPr>
        <w:t>Corcoran Caterers</w:t>
      </w:r>
    </w:p>
    <w:p w14:paraId="2D9D5ACC" w14:textId="77777777" w:rsidR="04DD15EE" w:rsidRDefault="04DD15EE" w:rsidP="5EB0A062">
      <w:pPr>
        <w:pStyle w:val="ListParagraph"/>
        <w:numPr>
          <w:ilvl w:val="0"/>
          <w:numId w:val="60"/>
        </w:numPr>
        <w:rPr>
          <w:rFonts w:ascii="NewCenturySchlbk LT Std" w:hAnsi="NewCenturySchlbk LT Std"/>
        </w:rPr>
      </w:pPr>
      <w:r w:rsidRPr="5EB0A062">
        <w:rPr>
          <w:rFonts w:ascii="NewCenturySchlbk LT Std" w:hAnsi="NewCenturySchlbk LT Std"/>
        </w:rPr>
        <w:t xml:space="preserve">High Point Events </w:t>
      </w:r>
    </w:p>
    <w:p w14:paraId="5324C875" w14:textId="77777777" w:rsidR="04DD15EE" w:rsidRDefault="04DD15EE" w:rsidP="5EB0A062">
      <w:pPr>
        <w:pStyle w:val="ListParagraph"/>
        <w:numPr>
          <w:ilvl w:val="0"/>
          <w:numId w:val="60"/>
        </w:numPr>
        <w:rPr>
          <w:rFonts w:ascii="NewCenturySchlbk LT Std" w:hAnsi="NewCenturySchlbk LT Std"/>
        </w:rPr>
      </w:pPr>
      <w:r w:rsidRPr="5EB0A062">
        <w:rPr>
          <w:rFonts w:ascii="NewCenturySchlbk LT Std" w:hAnsi="NewCenturySchlbk LT Std"/>
        </w:rPr>
        <w:t>Medina Cuisine</w:t>
      </w:r>
    </w:p>
    <w:p w14:paraId="26560BA5" w14:textId="77777777" w:rsidR="04DD15EE" w:rsidRDefault="04DD15EE" w:rsidP="5EB0A062">
      <w:pPr>
        <w:pStyle w:val="ListParagraph"/>
        <w:numPr>
          <w:ilvl w:val="0"/>
          <w:numId w:val="60"/>
        </w:numPr>
        <w:rPr>
          <w:rFonts w:ascii="NewCenturySchlbk LT Std" w:hAnsi="NewCenturySchlbk LT Std"/>
        </w:rPr>
      </w:pPr>
      <w:r w:rsidRPr="5EB0A062">
        <w:rPr>
          <w:rFonts w:ascii="NewCenturySchlbk LT Std" w:hAnsi="NewCenturySchlbk LT Std"/>
        </w:rPr>
        <w:t>Ridgewells</w:t>
      </w:r>
    </w:p>
    <w:p w14:paraId="22A328FA" w14:textId="4910567D" w:rsidR="04DD15EE" w:rsidRDefault="04DD15EE" w:rsidP="5EB0A062">
      <w:pPr>
        <w:pStyle w:val="ListParagraph"/>
        <w:numPr>
          <w:ilvl w:val="0"/>
          <w:numId w:val="60"/>
        </w:numPr>
        <w:rPr>
          <w:rFonts w:ascii="NewCenturySchlbk LT Std" w:hAnsi="NewCenturySchlbk LT Std"/>
        </w:rPr>
      </w:pPr>
      <w:r w:rsidRPr="5EB0A062">
        <w:rPr>
          <w:rFonts w:ascii="NewCenturySchlbk LT Std" w:hAnsi="NewCenturySchlbk LT Std"/>
        </w:rPr>
        <w:t>Simply Fresh</w:t>
      </w:r>
    </w:p>
    <w:p w14:paraId="7B57B692" w14:textId="456E1D12" w:rsidR="04DD15EE" w:rsidRDefault="04DD15EE" w:rsidP="5EB0A062">
      <w:pPr>
        <w:pStyle w:val="ListParagraph"/>
        <w:numPr>
          <w:ilvl w:val="0"/>
          <w:numId w:val="60"/>
        </w:numPr>
        <w:rPr>
          <w:rFonts w:ascii="NewCenturySchlbk LT Std" w:hAnsi="NewCenturySchlbk LT Std"/>
        </w:rPr>
      </w:pPr>
      <w:r w:rsidRPr="5EB0A062">
        <w:rPr>
          <w:rFonts w:ascii="NewCenturySchlbk LT Std" w:hAnsi="NewCenturySchlbk LT Std"/>
        </w:rPr>
        <w:lastRenderedPageBreak/>
        <w:t>Spilled Milk</w:t>
      </w:r>
    </w:p>
    <w:p w14:paraId="63746494" w14:textId="36C11B0F" w:rsidR="5EB0A062" w:rsidRDefault="5EB0A062" w:rsidP="5EB0A062">
      <w:pPr>
        <w:spacing w:after="0" w:line="240" w:lineRule="auto"/>
        <w:rPr>
          <w:rFonts w:ascii="NewCenturySchlbk LT Std" w:hAnsi="NewCenturySchlbk LT Std" w:cs="Calibri"/>
          <w:b/>
          <w:bCs/>
          <w:color w:val="000000" w:themeColor="text1"/>
          <w:sz w:val="24"/>
          <w:szCs w:val="24"/>
        </w:rPr>
      </w:pPr>
    </w:p>
    <w:p w14:paraId="771E35CE" w14:textId="023CC328" w:rsidR="04DD15EE" w:rsidRDefault="04DD15EE" w:rsidP="5EB0A062">
      <w:pPr>
        <w:spacing w:after="0" w:line="240" w:lineRule="auto"/>
        <w:rPr>
          <w:rFonts w:ascii="NewCenturySchlbk LT Std" w:hAnsi="NewCenturySchlbk LT Std" w:cs="Calibri"/>
          <w:b/>
          <w:bCs/>
          <w:color w:val="000000" w:themeColor="text1"/>
          <w:sz w:val="24"/>
          <w:szCs w:val="24"/>
        </w:rPr>
      </w:pPr>
      <w:r w:rsidRPr="5EB0A062">
        <w:rPr>
          <w:rFonts w:ascii="NewCenturySchlbk LT Std" w:hAnsi="NewCenturySchlbk LT Std" w:cs="Calibri"/>
          <w:b/>
          <w:bCs/>
          <w:color w:val="000000" w:themeColor="text1"/>
          <w:sz w:val="24"/>
          <w:szCs w:val="24"/>
        </w:rPr>
        <w:t>Catering Responsibilities:</w:t>
      </w:r>
    </w:p>
    <w:p w14:paraId="5B488C7C" w14:textId="77777777" w:rsidR="5EB0A062" w:rsidRDefault="5EB0A062" w:rsidP="5EB0A062">
      <w:pPr>
        <w:spacing w:after="0" w:line="240" w:lineRule="auto"/>
        <w:rPr>
          <w:rFonts w:ascii="NewCenturySchlbk LT Std" w:hAnsi="NewCenturySchlbk LT Std" w:cs="Calibri"/>
          <w:color w:val="000000" w:themeColor="text1"/>
        </w:rPr>
      </w:pPr>
    </w:p>
    <w:p w14:paraId="5ABC42F2" w14:textId="244A79F3" w:rsidR="04DD15EE" w:rsidRDefault="04DD15EE" w:rsidP="5EB0A062">
      <w:pPr>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A catering representative will be designated and on site for the duration of each event and contact information must be provided in advance to the Private Events Office. This representative will check in with the Mansion Event Manager upon arrival and will also check out upon departure. </w:t>
      </w:r>
    </w:p>
    <w:p w14:paraId="33B9CF0F" w14:textId="77777777" w:rsidR="5EB0A062" w:rsidRDefault="5EB0A062" w:rsidP="5EB0A062">
      <w:pPr>
        <w:spacing w:after="0" w:line="240" w:lineRule="auto"/>
        <w:rPr>
          <w:rFonts w:ascii="NewCenturySchlbk LT Std" w:hAnsi="NewCenturySchlbk LT Std" w:cs="Calibri"/>
          <w:color w:val="000000" w:themeColor="text1"/>
        </w:rPr>
      </w:pPr>
    </w:p>
    <w:p w14:paraId="2AFB0841" w14:textId="771FABA5" w:rsidR="04DD15EE" w:rsidRDefault="04DD15EE" w:rsidP="5EB0A062">
      <w:pPr>
        <w:spacing w:after="0" w:line="240" w:lineRule="auto"/>
        <w:rPr>
          <w:rFonts w:ascii="NewCenturySchlbk LT Std" w:hAnsi="NewCenturySchlbk LT Std" w:cs="Calibri"/>
          <w:b/>
          <w:bCs/>
          <w:color w:val="000000" w:themeColor="text1"/>
        </w:rPr>
      </w:pPr>
      <w:r w:rsidRPr="5EB0A062">
        <w:rPr>
          <w:rFonts w:ascii="NewCenturySchlbk LT Std" w:hAnsi="NewCenturySchlbk LT Std" w:cs="Calibri"/>
          <w:color w:val="000000" w:themeColor="text1"/>
        </w:rPr>
        <w:t>Caterer agrees to comply with all Montgomery County regulatory directives and protocols in response to COVID-19 that are in effect on the date of each event.</w:t>
      </w:r>
    </w:p>
    <w:p w14:paraId="4BEED240" w14:textId="77777777" w:rsidR="5EB0A062" w:rsidRDefault="5EB0A062" w:rsidP="5EB0A062">
      <w:pPr>
        <w:spacing w:after="0" w:line="240" w:lineRule="auto"/>
        <w:rPr>
          <w:rFonts w:ascii="NewCenturySchlbk LT Std" w:hAnsi="NewCenturySchlbk LT Std" w:cs="Calibri"/>
          <w:color w:val="000000" w:themeColor="text1"/>
        </w:rPr>
      </w:pPr>
    </w:p>
    <w:p w14:paraId="4DEDE42A" w14:textId="4934B7E8" w:rsidR="04DD15EE" w:rsidRDefault="04DD15EE" w:rsidP="5EB0A062">
      <w:pPr>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The caterer is responsible for providing all TIPS-certified service staff and must confirm that they hold a Montgomery County liquor license. All state and local laws must be adhered to, and guests must be at least 21 and have a valid ID to drink alcohol. </w:t>
      </w:r>
      <w:r w:rsidRPr="5EB0A062">
        <w:rPr>
          <w:rFonts w:ascii="NewCenturySchlbk LT Std" w:hAnsi="NewCenturySchlbk LT Std" w:cs="Calibri"/>
          <w:b/>
          <w:bCs/>
          <w:color w:val="000000" w:themeColor="text1"/>
        </w:rPr>
        <w:t>Alcohol service must cease 30 minutes prior to guest departure or at the time required by law, depending on the day of the week</w:t>
      </w:r>
      <w:r w:rsidRPr="5EB0A062">
        <w:rPr>
          <w:rFonts w:ascii="NewCenturySchlbk LT Std" w:hAnsi="NewCenturySchlbk LT Std" w:cs="Calibri"/>
          <w:color w:val="000000" w:themeColor="text1"/>
        </w:rPr>
        <w:t xml:space="preserve">. Alcohol may not be served for more than 5 consecutive hours at any event. No alcohol is permitted on a self-serve basis. This includes bottles of wine left on tables, and self-serve punch bowls. Alcohol is never permitted to be consumed outside the Mansion at Strathmore or beyond the Back Portico and Garden. Care must be taken to prevent guests from walking outside the building or Back Portico and Garden with an open container. The bar/catering staff must take every precaution not to over serve and/or serve alcohol to visibly intoxicated guests. </w:t>
      </w:r>
      <w:r w:rsidR="002F6613" w:rsidRPr="5EB0A062">
        <w:rPr>
          <w:rFonts w:ascii="NewCenturySchlbk LT Std" w:hAnsi="NewCenturySchlbk LT Std" w:cs="Calibri"/>
          <w:color w:val="000000" w:themeColor="text1"/>
        </w:rPr>
        <w:t>Shots/shot bars</w:t>
      </w:r>
      <w:r w:rsidRPr="5EB0A062">
        <w:rPr>
          <w:rFonts w:ascii="NewCenturySchlbk LT Std" w:hAnsi="NewCenturySchlbk LT Std" w:cs="Calibri"/>
          <w:color w:val="000000" w:themeColor="text1"/>
        </w:rPr>
        <w:t xml:space="preserve"> home brewed/fermented alcoholic beverages, grain alcohol, and liquor over 100 proof may not be served. Drinking games, beer bongs, flaming drinks, and shot luges are also prohibited. It is the caterer’s responsibility to enforce these rules. </w:t>
      </w:r>
      <w:r w:rsidR="29A05695" w:rsidRPr="6DE3CADF">
        <w:rPr>
          <w:rFonts w:ascii="NewCenturySchlbk LT Std" w:hAnsi="NewCenturySchlbk LT Std" w:cs="Calibri"/>
          <w:color w:val="000000" w:themeColor="text1"/>
        </w:rPr>
        <w:t xml:space="preserve">No deliveries of </w:t>
      </w:r>
      <w:r w:rsidR="29A05695" w:rsidRPr="41C8E252">
        <w:rPr>
          <w:rFonts w:ascii="NewCenturySchlbk LT Std" w:hAnsi="NewCenturySchlbk LT Std" w:cs="Calibri"/>
          <w:color w:val="000000" w:themeColor="text1"/>
        </w:rPr>
        <w:t xml:space="preserve">alcohol will be </w:t>
      </w:r>
      <w:r w:rsidR="29A05695" w:rsidRPr="39077C85">
        <w:rPr>
          <w:rFonts w:ascii="NewCenturySchlbk LT Std" w:hAnsi="NewCenturySchlbk LT Std" w:cs="Calibri"/>
          <w:color w:val="000000" w:themeColor="text1"/>
        </w:rPr>
        <w:t>permitted in</w:t>
      </w:r>
      <w:r w:rsidR="29A05695" w:rsidRPr="139698AB">
        <w:rPr>
          <w:rFonts w:ascii="NewCenturySchlbk LT Std" w:hAnsi="NewCenturySchlbk LT Std" w:cs="Calibri"/>
          <w:color w:val="000000" w:themeColor="text1"/>
        </w:rPr>
        <w:t xml:space="preserve"> the Mansion at </w:t>
      </w:r>
      <w:r w:rsidR="29A05695" w:rsidRPr="2123E7B7">
        <w:rPr>
          <w:rFonts w:ascii="NewCenturySchlbk LT Std" w:hAnsi="NewCenturySchlbk LT Std" w:cs="Calibri"/>
          <w:color w:val="000000" w:themeColor="text1"/>
        </w:rPr>
        <w:t>Strathmore.</w:t>
      </w:r>
    </w:p>
    <w:p w14:paraId="4F6BCDF9" w14:textId="2FFF87F3" w:rsidR="5EB0A062" w:rsidRDefault="5EB0A062" w:rsidP="5EB0A062">
      <w:pPr>
        <w:spacing w:after="0" w:line="240" w:lineRule="auto"/>
        <w:rPr>
          <w:rFonts w:ascii="NewCenturySchlbk LT Std" w:hAnsi="NewCenturySchlbk LT Std" w:cs="Calibri"/>
          <w:color w:val="000000" w:themeColor="text1"/>
        </w:rPr>
      </w:pPr>
    </w:p>
    <w:p w14:paraId="175EA194" w14:textId="08A81267" w:rsidR="04DD15EE" w:rsidRDefault="04DD15EE" w:rsidP="5EB0A062">
      <w:pPr>
        <w:spacing w:after="0" w:line="240" w:lineRule="auto"/>
        <w:rPr>
          <w:rFonts w:ascii="NewCenturySchlbk LT Std" w:hAnsi="NewCenturySchlbk LT Std" w:cs="Calibri"/>
          <w:color w:val="000000" w:themeColor="text1"/>
        </w:rPr>
      </w:pPr>
      <w:r w:rsidRPr="5EB0A062">
        <w:rPr>
          <w:rFonts w:ascii="NewCenturySchlbk LT Std" w:hAnsi="NewCenturySchlbk LT Std" w:cs="Calibri"/>
          <w:color w:val="000000" w:themeColor="text1"/>
        </w:rPr>
        <w:t xml:space="preserve">The primary bar should be located on the Sun Porch. Exceptions to this must be pre-approved with the Private Events office at the final walkthrough. A waterproof mat must be used under all bar areas, or areas where leakage may occur. Only leak-proof containers or coolers may be used, and all containers holding liquid, or ice must be placed on a waterproof mat. The Mansion at Strathmore does not have ice machines on site. Caterers should plan to bring their own ice into the facility. Ice remaining at the conclusion of an event should not be dumped on the grounds. </w:t>
      </w:r>
    </w:p>
    <w:p w14:paraId="332E4165" w14:textId="77777777" w:rsidR="5EB0A062" w:rsidRDefault="5EB0A062" w:rsidP="5EB0A062">
      <w:pPr>
        <w:spacing w:after="0" w:line="240" w:lineRule="auto"/>
        <w:rPr>
          <w:rFonts w:ascii="NewCenturySchlbk LT Std" w:hAnsi="NewCenturySchlbk LT Std" w:cs="Calibri"/>
          <w:color w:val="000000" w:themeColor="text1"/>
        </w:rPr>
      </w:pPr>
    </w:p>
    <w:p w14:paraId="7AEC2355" w14:textId="3788D6E1" w:rsidR="04DD15EE" w:rsidRDefault="04DD15EE" w:rsidP="5EB0A062">
      <w:pPr>
        <w:spacing w:after="0" w:line="240" w:lineRule="auto"/>
        <w:rPr>
          <w:rFonts w:ascii="NewCenturySchlbk LT Std" w:hAnsi="NewCenturySchlbk LT Std" w:cs="Times New Roman"/>
          <w:color w:val="000000" w:themeColor="text1"/>
        </w:rPr>
      </w:pPr>
      <w:r w:rsidRPr="5EB0A062">
        <w:rPr>
          <w:rFonts w:ascii="NewCenturySchlbk LT Std" w:hAnsi="NewCenturySchlbk LT Std" w:cs="Calibri"/>
          <w:color w:val="000000" w:themeColor="text1"/>
        </w:rPr>
        <w:t xml:space="preserve">Unless otherwise noted in advance, the Mansion at Strathmore will be empty of all equipment except those soft furnishings that are in the Library, Main </w:t>
      </w:r>
      <w:r w:rsidR="7F88EDBA" w:rsidRPr="5EB0A062">
        <w:rPr>
          <w:rFonts w:ascii="NewCenturySchlbk LT Std" w:hAnsi="NewCenturySchlbk LT Std" w:cs="Calibri"/>
          <w:color w:val="000000" w:themeColor="text1"/>
        </w:rPr>
        <w:t>Hall,</w:t>
      </w:r>
      <w:r w:rsidRPr="5EB0A062">
        <w:rPr>
          <w:rFonts w:ascii="NewCenturySchlbk LT Std" w:hAnsi="NewCenturySchlbk LT Std" w:cs="Calibri"/>
          <w:color w:val="000000" w:themeColor="text1"/>
        </w:rPr>
        <w:t xml:space="preserve"> and Galleries for the comfort of our patrons. It is the responsibility of the caterer to remove and store in designated locations any house furniture that will not be used for their event and to return it to the same location at the conclusion of the event. Exceptions to this requirement will be on a case-by-case basis and determined by the Private Events Manager and detailed to the caterer at the final walkthrough</w:t>
      </w:r>
      <w:r w:rsidR="6ED12446" w:rsidRPr="5EB0A062">
        <w:rPr>
          <w:rFonts w:ascii="NewCenturySchlbk LT Std" w:hAnsi="NewCenturySchlbk LT Std" w:cs="Calibri"/>
          <w:color w:val="000000" w:themeColor="text1"/>
        </w:rPr>
        <w:t xml:space="preserve">. </w:t>
      </w:r>
    </w:p>
    <w:p w14:paraId="41C6E475" w14:textId="77777777" w:rsidR="5EB0A062" w:rsidRDefault="5EB0A062" w:rsidP="5EB0A062">
      <w:pPr>
        <w:spacing w:after="0" w:line="240" w:lineRule="auto"/>
        <w:rPr>
          <w:rFonts w:ascii="NewCenturySchlbk LT Std" w:hAnsi="NewCenturySchlbk LT Std" w:cs="Calibri"/>
        </w:rPr>
      </w:pPr>
    </w:p>
    <w:p w14:paraId="059BB4A0" w14:textId="77777777" w:rsidR="04DD15EE" w:rsidRDefault="04DD15EE" w:rsidP="5EB0A062">
      <w:pPr>
        <w:spacing w:after="185" w:line="240" w:lineRule="auto"/>
        <w:rPr>
          <w:rFonts w:ascii="NewCenturySchlbk LT Std" w:hAnsi="NewCenturySchlbk LT Std" w:cs="Calibri"/>
        </w:rPr>
      </w:pPr>
      <w:r w:rsidRPr="5EB0A062">
        <w:rPr>
          <w:rFonts w:ascii="NewCenturySchlbk LT Std" w:hAnsi="NewCenturySchlbk LT Std" w:cs="Calibri"/>
        </w:rPr>
        <w:t xml:space="preserve">• All serving and table ware is disposable if the caterer is not returning for clean-up. </w:t>
      </w:r>
    </w:p>
    <w:p w14:paraId="09C10FAF" w14:textId="3C70553F" w:rsidR="04DD15EE" w:rsidRDefault="04DD15EE" w:rsidP="5EB0A062">
      <w:pPr>
        <w:numPr>
          <w:ilvl w:val="1"/>
          <w:numId w:val="61"/>
        </w:numPr>
        <w:spacing w:after="185" w:line="240" w:lineRule="auto"/>
        <w:rPr>
          <w:rFonts w:ascii="NewCenturySchlbk LT Std" w:hAnsi="NewCenturySchlbk LT Std" w:cs="Calibri"/>
        </w:rPr>
      </w:pPr>
      <w:r w:rsidRPr="5EB0A062">
        <w:rPr>
          <w:rFonts w:ascii="NewCenturySchlbk LT Std" w:hAnsi="NewCenturySchlbk LT Std" w:cs="Calibri"/>
        </w:rPr>
        <w:t xml:space="preserve">• Caterer must set up catering for the event within the Licensed event set-up time. </w:t>
      </w:r>
    </w:p>
    <w:p w14:paraId="35637DF9" w14:textId="7A7633B6" w:rsidR="5EB0A062" w:rsidRDefault="5EB0A062" w:rsidP="5EB0A062">
      <w:pPr>
        <w:numPr>
          <w:ilvl w:val="1"/>
          <w:numId w:val="61"/>
        </w:numPr>
        <w:spacing w:after="0" w:line="240" w:lineRule="auto"/>
        <w:rPr>
          <w:rFonts w:ascii="NewCenturySchlbk LT Std" w:hAnsi="NewCenturySchlbk LT Std" w:cs="Calibri"/>
        </w:rPr>
      </w:pPr>
    </w:p>
    <w:p w14:paraId="22017060" w14:textId="77777777"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Catering staff is responsible for setting up and putting away all furniture used/rented for the event unless specific arrangements are made. Mansion furnishings may not be moved without permission and/or supervision by the Mansion Event Manager. All furnishings that have been moved with </w:t>
      </w:r>
      <w:r w:rsidRPr="5EB0A062">
        <w:rPr>
          <w:rFonts w:ascii="NewCenturySchlbk LT Std" w:hAnsi="NewCenturySchlbk LT Std" w:cs="Calibri"/>
        </w:rPr>
        <w:lastRenderedPageBreak/>
        <w:t xml:space="preserve">permission must be returned to their original placement under the supervision of the Mansion Event Manager. </w:t>
      </w:r>
    </w:p>
    <w:p w14:paraId="5608ED27" w14:textId="77777777" w:rsidR="5EB0A062" w:rsidRDefault="5EB0A062" w:rsidP="5EB0A062">
      <w:pPr>
        <w:spacing w:after="0" w:line="240" w:lineRule="auto"/>
        <w:rPr>
          <w:rFonts w:ascii="NewCenturySchlbk LT Std" w:hAnsi="NewCenturySchlbk LT Std" w:cs="Calibri"/>
        </w:rPr>
      </w:pPr>
    </w:p>
    <w:p w14:paraId="2A830435" w14:textId="1CB08EA2"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Client and/or caterer must either rent linens, tableware, kitchen equipment, etc. from a reputable rental company or provide their own.</w:t>
      </w:r>
    </w:p>
    <w:p w14:paraId="4E0912CA" w14:textId="442BC4F6" w:rsidR="5EB0A062" w:rsidRDefault="5EB0A062" w:rsidP="5EB0A062">
      <w:pPr>
        <w:spacing w:after="0" w:line="240" w:lineRule="auto"/>
        <w:rPr>
          <w:rFonts w:ascii="NewCenturySchlbk LT Std" w:hAnsi="NewCenturySchlbk LT Std" w:cs="Calibri"/>
        </w:rPr>
      </w:pPr>
    </w:p>
    <w:p w14:paraId="0384995F" w14:textId="159F1D45"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Caterer oversees clean-up after the event and may not allocate this responsibility to any other entity. The designated catering representative may not leave before the event has concluded, and clean-up has been performed to the satisfaction of the Mansion Event Manager. The Mansion Event Manager will confirm that all policies and procedures have been followed and the facility has been left in a satisfactory condition before both parties sign the Event Checklist. Clean-up must take place during the Licensed rental time. The client will be charged for all overtime incurred outside of Licensed hours by any guest, vendor, License Agreement holders, support/service staff, </w:t>
      </w:r>
      <w:r w:rsidR="3C77C6C1" w:rsidRPr="5EB0A062">
        <w:rPr>
          <w:rFonts w:ascii="NewCenturySchlbk LT Std" w:hAnsi="NewCenturySchlbk LT Std" w:cs="Calibri"/>
        </w:rPr>
        <w:t>caterer,</w:t>
      </w:r>
      <w:r w:rsidRPr="5EB0A062">
        <w:rPr>
          <w:rFonts w:ascii="NewCenturySchlbk LT Std" w:hAnsi="NewCenturySchlbk LT Std" w:cs="Calibri"/>
        </w:rPr>
        <w:t xml:space="preserve"> and its providers, etc. </w:t>
      </w:r>
    </w:p>
    <w:p w14:paraId="0088EEF1" w14:textId="77777777" w:rsidR="5EB0A062" w:rsidRDefault="5EB0A062" w:rsidP="5EB0A062">
      <w:pPr>
        <w:spacing w:after="0" w:line="240" w:lineRule="auto"/>
        <w:rPr>
          <w:rFonts w:ascii="NewCenturySchlbk LT Std" w:hAnsi="NewCenturySchlbk LT Std" w:cs="Calibri"/>
        </w:rPr>
      </w:pPr>
    </w:p>
    <w:p w14:paraId="7338AB66" w14:textId="356B5BA8"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For parties of 25 guests or fewer, drop-off catering is permitted with the following conditions: </w:t>
      </w:r>
    </w:p>
    <w:p w14:paraId="5563AED5" w14:textId="77777777" w:rsidR="5EB0A062" w:rsidRDefault="5EB0A062" w:rsidP="5EB0A062">
      <w:pPr>
        <w:spacing w:after="0" w:line="240" w:lineRule="auto"/>
        <w:rPr>
          <w:rFonts w:ascii="NewCenturySchlbk LT Std" w:hAnsi="NewCenturySchlbk LT Std" w:cs="Calibri"/>
        </w:rPr>
      </w:pPr>
    </w:p>
    <w:p w14:paraId="07113E6C" w14:textId="776F7083" w:rsidR="04DD15EE" w:rsidRDefault="04DD15EE" w:rsidP="5EB0A062">
      <w:pPr>
        <w:pStyle w:val="ListParagraph"/>
        <w:numPr>
          <w:ilvl w:val="0"/>
          <w:numId w:val="63"/>
        </w:numPr>
        <w:spacing w:after="0" w:line="240" w:lineRule="auto"/>
      </w:pPr>
      <w:r w:rsidRPr="5EB0A062">
        <w:rPr>
          <w:rFonts w:ascii="NewCenturySchlbk LT Std" w:hAnsi="NewCenturySchlbk LT Std" w:cs="Calibri"/>
        </w:rPr>
        <w:t>Only room temperature foods are permitted.</w:t>
      </w:r>
    </w:p>
    <w:p w14:paraId="5957E630" w14:textId="245F0C35" w:rsidR="5EB0A062" w:rsidRDefault="5EB0A062" w:rsidP="5EB0A062">
      <w:pPr>
        <w:spacing w:after="0" w:line="240" w:lineRule="auto"/>
        <w:rPr>
          <w:rFonts w:ascii="NewCenturySchlbk LT Std" w:hAnsi="NewCenturySchlbk LT Std" w:cs="Calibri"/>
        </w:rPr>
      </w:pPr>
    </w:p>
    <w:p w14:paraId="2C4C3ADE" w14:textId="118F90DA" w:rsidR="04DD15EE" w:rsidRDefault="04DD15EE" w:rsidP="5EB0A062">
      <w:pPr>
        <w:pStyle w:val="ListParagraph"/>
        <w:numPr>
          <w:ilvl w:val="0"/>
          <w:numId w:val="63"/>
        </w:numPr>
        <w:spacing w:after="0" w:line="240" w:lineRule="auto"/>
      </w:pPr>
      <w:r w:rsidRPr="5EB0A062">
        <w:rPr>
          <w:rFonts w:ascii="NewCenturySchlbk LT Std" w:hAnsi="NewCenturySchlbk LT Std" w:cs="Calibri"/>
        </w:rPr>
        <w:t>All food must be delivered within the terms of your License Agreement.</w:t>
      </w:r>
    </w:p>
    <w:p w14:paraId="0313B9F0" w14:textId="4AD2AC0C" w:rsidR="5EB0A062" w:rsidRDefault="5EB0A062" w:rsidP="5EB0A062">
      <w:pPr>
        <w:spacing w:after="0" w:line="240" w:lineRule="auto"/>
        <w:rPr>
          <w:rFonts w:ascii="NewCenturySchlbk LT Std" w:hAnsi="NewCenturySchlbk LT Std" w:cs="Calibri"/>
        </w:rPr>
      </w:pPr>
    </w:p>
    <w:p w14:paraId="70B002DB" w14:textId="1F1AB7A4" w:rsidR="04DD15EE" w:rsidRDefault="04DD15EE" w:rsidP="5EB0A062">
      <w:pPr>
        <w:pStyle w:val="ListParagraph"/>
        <w:numPr>
          <w:ilvl w:val="0"/>
          <w:numId w:val="63"/>
        </w:numPr>
        <w:spacing w:after="0" w:line="240" w:lineRule="auto"/>
        <w:rPr>
          <w:rFonts w:ascii="NewCenturySchlbk LT Std" w:hAnsi="NewCenturySchlbk LT Std" w:cs="Calibri"/>
        </w:rPr>
      </w:pPr>
      <w:r w:rsidRPr="5EB0A062">
        <w:rPr>
          <w:rFonts w:ascii="NewCenturySchlbk LT Std" w:hAnsi="NewCenturySchlbk LT Std" w:cs="Calibri"/>
        </w:rPr>
        <w:t xml:space="preserve">A fee of $150 will be accessed for set-up and clean-up services. </w:t>
      </w:r>
    </w:p>
    <w:p w14:paraId="320F63D0" w14:textId="69084947" w:rsidR="5EB0A062" w:rsidRDefault="5EB0A062" w:rsidP="5EB0A062">
      <w:pPr>
        <w:spacing w:after="0" w:line="240" w:lineRule="auto"/>
        <w:rPr>
          <w:rFonts w:ascii="NewCenturySchlbk LT Std" w:hAnsi="NewCenturySchlbk LT Std" w:cs="Calibri"/>
        </w:rPr>
      </w:pPr>
    </w:p>
    <w:p w14:paraId="7846735D" w14:textId="50B136CB"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A final walkthrough must be scheduled through the Private Events Office at least thirty (30) days but no less than fourteen (14) days prior to the event to review timelines, logistics, </w:t>
      </w:r>
      <w:r w:rsidR="566FE499" w:rsidRPr="5EB0A062">
        <w:rPr>
          <w:rFonts w:ascii="NewCenturySchlbk LT Std" w:hAnsi="NewCenturySchlbk LT Std" w:cs="Calibri"/>
        </w:rPr>
        <w:t>equipment,</w:t>
      </w:r>
      <w:r w:rsidRPr="5EB0A062">
        <w:rPr>
          <w:rFonts w:ascii="NewCenturySchlbk LT Std" w:hAnsi="NewCenturySchlbk LT Std" w:cs="Calibri"/>
        </w:rPr>
        <w:t xml:space="preserve"> and space usage. Representatives of the caterer and client are required for this walk-through. It is recommended that any additional License Agreement holders attend as well. </w:t>
      </w:r>
    </w:p>
    <w:p w14:paraId="74C4ABDB" w14:textId="77777777" w:rsidR="5EB0A062" w:rsidRDefault="5EB0A062" w:rsidP="5EB0A062">
      <w:pPr>
        <w:spacing w:after="0" w:line="240" w:lineRule="auto"/>
        <w:rPr>
          <w:rFonts w:ascii="NewCenturySchlbk LT Std" w:hAnsi="NewCenturySchlbk LT Std" w:cs="Calibri"/>
        </w:rPr>
      </w:pPr>
    </w:p>
    <w:p w14:paraId="577519DB" w14:textId="7AD6CA28" w:rsidR="04DD15EE" w:rsidRDefault="04DD15EE" w:rsidP="5EB0A062">
      <w:pPr>
        <w:spacing w:after="0" w:line="240" w:lineRule="auto"/>
        <w:rPr>
          <w:rFonts w:ascii="NewCenturySchlbk LT Std" w:hAnsi="NewCenturySchlbk LT Std" w:cs="Calibri"/>
          <w:b/>
          <w:bCs/>
          <w:color w:val="000000" w:themeColor="text1"/>
          <w:sz w:val="24"/>
          <w:szCs w:val="24"/>
        </w:rPr>
      </w:pPr>
      <w:r w:rsidRPr="5EB0A062">
        <w:rPr>
          <w:rFonts w:ascii="NewCenturySchlbk LT Std" w:hAnsi="NewCenturySchlbk LT Std" w:cs="Calibri"/>
          <w:b/>
          <w:bCs/>
          <w:color w:val="000000" w:themeColor="text1"/>
          <w:sz w:val="24"/>
          <w:szCs w:val="24"/>
        </w:rPr>
        <w:t>Set-up and Delivery Information</w:t>
      </w:r>
    </w:p>
    <w:p w14:paraId="3C6060C1" w14:textId="77777777" w:rsidR="5EB0A062" w:rsidRDefault="5EB0A062" w:rsidP="5EB0A062">
      <w:pPr>
        <w:spacing w:after="0" w:line="240" w:lineRule="auto"/>
        <w:rPr>
          <w:rFonts w:ascii="NewCenturySchlbk LT Std" w:hAnsi="NewCenturySchlbk LT Std" w:cs="Calibri"/>
          <w:color w:val="000000" w:themeColor="text1"/>
        </w:rPr>
      </w:pPr>
    </w:p>
    <w:p w14:paraId="34F54655" w14:textId="66A382A9" w:rsidR="04DD15EE" w:rsidRDefault="04DD15EE" w:rsidP="5EB0A062">
      <w:pPr>
        <w:spacing w:after="0" w:line="240" w:lineRule="auto"/>
        <w:rPr>
          <w:rFonts w:ascii="NewCenturySchlbk LT Std" w:hAnsi="NewCenturySchlbk LT Std" w:cs="Times New Roman"/>
          <w:color w:val="000000" w:themeColor="text1"/>
        </w:rPr>
      </w:pPr>
      <w:r w:rsidRPr="5EB0A062">
        <w:rPr>
          <w:rFonts w:ascii="NewCenturySchlbk LT Std" w:hAnsi="NewCenturySchlbk LT Std" w:cs="Calibri"/>
          <w:color w:val="000000" w:themeColor="text1"/>
        </w:rPr>
        <w:t>Access to the Mansion at Strathmore begins precisely at the time specified in the License Agreement. Two (2) hours of setup and one (1) hour of cleanup is included for 8-hour events and one and one half (1 ½) hours and one (1) hour of cleanup for 6-hour events. If additional load-in or load-out time is needed by the caterer, it must be recommended to the client and communicated to the Private Events Office for approval. All decorating, setup, cleanup, and equipment load-out must be accomplished within the Licensed time of the event (including in-house furniture set up and strike).</w:t>
      </w:r>
    </w:p>
    <w:p w14:paraId="4CE9C78A" w14:textId="28AE8B5E" w:rsidR="5EB0A062" w:rsidRDefault="5EB0A062" w:rsidP="5EB0A062">
      <w:pPr>
        <w:spacing w:after="0" w:line="240" w:lineRule="auto"/>
        <w:rPr>
          <w:rFonts w:ascii="NewCenturySchlbk LT Std" w:hAnsi="NewCenturySchlbk LT Std" w:cs="Calibri"/>
          <w:color w:val="000000" w:themeColor="text1"/>
        </w:rPr>
      </w:pPr>
    </w:p>
    <w:p w14:paraId="317ED541" w14:textId="706A61E8"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All deliveries and pick-ups must occur during the licensed time of the event utilizing the ground level entrance and elevator. The Mansion at Strathmore is not responsible for the timeliness or accuracy of deliveries made by the client, and/or their vendors. Any special delivery occurring at any other time must be arranged in advance with the Private Events Office. A fee may be charged for special deliveries. Additional time incurred for deliveries and pick-ups will be charged to the client. The Mansion Event Manager will not sign for any deliveries or pick-ups and is not responsible for the set-up or breakdown of rented items or the License Agreement holders’ belongings. </w:t>
      </w:r>
    </w:p>
    <w:p w14:paraId="13CED1CA" w14:textId="30E6ED5F" w:rsidR="5EB0A062" w:rsidRDefault="5EB0A062" w:rsidP="5EB0A062">
      <w:pPr>
        <w:spacing w:after="0" w:line="240" w:lineRule="auto"/>
        <w:rPr>
          <w:rFonts w:ascii="NewCenturySchlbk LT Std" w:hAnsi="NewCenturySchlbk LT Std" w:cs="Calibri"/>
        </w:rPr>
      </w:pPr>
    </w:p>
    <w:p w14:paraId="4A3DC667" w14:textId="30E6ED5F"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Any rented furniture or décor items must come with felt bottoms or furniture pads. Nothing may be dragged across the floor at any time; all items must be carried or brought in on wheels. </w:t>
      </w:r>
    </w:p>
    <w:p w14:paraId="0125ACE3" w14:textId="30E6ED5F" w:rsidR="5EB0A062" w:rsidRDefault="5EB0A062" w:rsidP="5EB0A062">
      <w:pPr>
        <w:spacing w:after="0" w:line="240" w:lineRule="auto"/>
        <w:rPr>
          <w:rFonts w:ascii="NewCenturySchlbk LT Std" w:hAnsi="NewCenturySchlbk LT Std" w:cs="Calibri"/>
        </w:rPr>
      </w:pPr>
    </w:p>
    <w:p w14:paraId="73A9D9E9" w14:textId="278E0830"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lastRenderedPageBreak/>
        <w:t xml:space="preserve">All items brought into the Mansion at Strathmore for an event must leave the facility at the conclusion of the event. Items may not be left overnight, or for later pick-up. The Mansion at Strathmore does not have storage space for such items. Items remaining after an event will be disposed of within 24 hours. </w:t>
      </w:r>
    </w:p>
    <w:p w14:paraId="09085429" w14:textId="30E6ED5F" w:rsidR="5EB0A062" w:rsidRDefault="5EB0A062" w:rsidP="5EB0A062">
      <w:pPr>
        <w:spacing w:after="0" w:line="240" w:lineRule="auto"/>
        <w:rPr>
          <w:rFonts w:ascii="NewCenturySchlbk LT Std" w:hAnsi="NewCenturySchlbk LT Std" w:cs="Calibri"/>
        </w:rPr>
      </w:pPr>
    </w:p>
    <w:p w14:paraId="4DC4F470" w14:textId="30E6ED5F" w:rsidR="04DD15EE" w:rsidRDefault="04DD15EE" w:rsidP="5EB0A062">
      <w:pPr>
        <w:spacing w:after="0" w:line="240" w:lineRule="auto"/>
        <w:rPr>
          <w:rFonts w:ascii="NewCenturySchlbk LT Std" w:hAnsi="NewCenturySchlbk LT Std" w:cs="Calibri"/>
          <w:b/>
          <w:bCs/>
          <w:sz w:val="24"/>
          <w:szCs w:val="24"/>
        </w:rPr>
      </w:pPr>
      <w:r w:rsidRPr="5EB0A062">
        <w:rPr>
          <w:rFonts w:ascii="NewCenturySchlbk LT Std" w:hAnsi="NewCenturySchlbk LT Std" w:cs="Calibri"/>
          <w:b/>
          <w:bCs/>
          <w:sz w:val="24"/>
          <w:szCs w:val="24"/>
        </w:rPr>
        <w:t>Clean-up Requirements</w:t>
      </w:r>
    </w:p>
    <w:p w14:paraId="18D894F8" w14:textId="30E6ED5F" w:rsidR="5EB0A062" w:rsidRDefault="5EB0A062" w:rsidP="5EB0A062">
      <w:pPr>
        <w:spacing w:after="0" w:line="240" w:lineRule="auto"/>
        <w:rPr>
          <w:rFonts w:ascii="NewCenturySchlbk LT Std" w:hAnsi="NewCenturySchlbk LT Std" w:cs="Calibri"/>
        </w:rPr>
      </w:pPr>
    </w:p>
    <w:p w14:paraId="5F84A1C0" w14:textId="09177222"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Furniture must be folded, stacked, and put away in the appropriate area. Photos are posted in equipment storage spaces to provide a guideline for proper return and positioning. Any rental items being picked up should be neatly stacked in the basement. Floors must be swept of any visible debris. The kitchen must be mopped and checked to ensure no moisture remains. Any clarification on this can be found in the Mansion at Strathmore Event Checklist.</w:t>
      </w:r>
    </w:p>
    <w:p w14:paraId="44F24904" w14:textId="2DB50161"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 xml:space="preserve"> </w:t>
      </w:r>
    </w:p>
    <w:p w14:paraId="20D6112A" w14:textId="32090FC7"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All trash must be removed from the facility. The Mansion at Strathmore participates in the Montgomery County Recycling program, and you are free to use the receptacles/dumpsters adjacent to the Mansion’s east side for disposing of the trash and recycling generated at the event. All cardboard must be broken down and placed in the cardboard only dumpster</w:t>
      </w:r>
      <w:r w:rsidR="62468AB7" w:rsidRPr="5EB0A062">
        <w:rPr>
          <w:rFonts w:ascii="NewCenturySchlbk LT Std" w:hAnsi="NewCenturySchlbk LT Std" w:cs="Calibri"/>
        </w:rPr>
        <w:t xml:space="preserve">. </w:t>
      </w:r>
      <w:r w:rsidRPr="5EB0A062">
        <w:rPr>
          <w:rFonts w:ascii="NewCenturySchlbk LT Std" w:hAnsi="NewCenturySchlbk LT Std" w:cs="Calibri"/>
        </w:rPr>
        <w:t xml:space="preserve">All other recycling should be placed in the indicated recycling containers behind the main dumpsters. All landfill trash must be bagged before being placed in the dumpster. Leaving un-bagged food waste in the dumpster or on the ground in the parking lot is prohibited. If trash is not properly separated or disposed of, it is the caterer’s responsibility to re-sort the trash properly, otherwise a $250.00 fee will be charged to the client for any caterer who improperly disposes of trash. </w:t>
      </w:r>
    </w:p>
    <w:p w14:paraId="2A9D572B" w14:textId="77777777" w:rsidR="5EB0A062" w:rsidRDefault="5EB0A062" w:rsidP="5EB0A062">
      <w:pPr>
        <w:spacing w:after="0" w:line="240" w:lineRule="auto"/>
        <w:rPr>
          <w:rFonts w:ascii="NewCenturySchlbk LT Std" w:hAnsi="NewCenturySchlbk LT Std" w:cs="Calibri"/>
        </w:rPr>
      </w:pPr>
    </w:p>
    <w:p w14:paraId="17E88EF1" w14:textId="14A5E255" w:rsidR="04DD15EE" w:rsidRDefault="04DD15EE" w:rsidP="5EB0A062">
      <w:pPr>
        <w:spacing w:after="0" w:line="240" w:lineRule="auto"/>
        <w:rPr>
          <w:rFonts w:ascii="NewCenturySchlbk LT Std" w:hAnsi="NewCenturySchlbk LT Std" w:cs="Calibri"/>
        </w:rPr>
      </w:pPr>
      <w:r w:rsidRPr="5EB0A062">
        <w:rPr>
          <w:rFonts w:ascii="NewCenturySchlbk LT Std" w:hAnsi="NewCenturySchlbk LT Std" w:cs="Calibri"/>
        </w:rPr>
        <w:t>All food and beverages must be removed from the public and private spaces</w:t>
      </w:r>
      <w:r w:rsidR="7BD928EF" w:rsidRPr="5EB0A062">
        <w:rPr>
          <w:rFonts w:ascii="NewCenturySchlbk LT Std" w:hAnsi="NewCenturySchlbk LT Std" w:cs="Calibri"/>
        </w:rPr>
        <w:t xml:space="preserve">. </w:t>
      </w:r>
      <w:r w:rsidRPr="5EB0A062">
        <w:rPr>
          <w:rFonts w:ascii="NewCenturySchlbk LT Std" w:hAnsi="NewCenturySchlbk LT Std" w:cs="Calibri"/>
        </w:rPr>
        <w:t>Absolutely no garbage or grease is allowed in the sinks or toilets</w:t>
      </w:r>
      <w:r w:rsidR="24C1ED34" w:rsidRPr="5EB0A062">
        <w:rPr>
          <w:rFonts w:ascii="NewCenturySchlbk LT Std" w:hAnsi="NewCenturySchlbk LT Std" w:cs="Calibri"/>
        </w:rPr>
        <w:t xml:space="preserve">. </w:t>
      </w:r>
      <w:r w:rsidRPr="5EB0A062">
        <w:rPr>
          <w:rFonts w:ascii="NewCenturySchlbk LT Std" w:hAnsi="NewCenturySchlbk LT Std" w:cs="Calibri"/>
        </w:rPr>
        <w:t>The strainer basket must be used in the sink to prevent debris for washing down the sink drain.</w:t>
      </w:r>
      <w:r w:rsidRPr="5EB0A062">
        <w:rPr>
          <w:rFonts w:ascii="NewCenturySchlbk LT Std" w:hAnsi="NewCenturySchlbk LT Std" w:cs="Calibri"/>
          <w:b/>
          <w:bCs/>
          <w:color w:val="000000" w:themeColor="text1"/>
        </w:rPr>
        <w:t xml:space="preserve"> </w:t>
      </w:r>
    </w:p>
    <w:p w14:paraId="365B0C12" w14:textId="146C3B0B" w:rsidR="5EB0A062" w:rsidRDefault="5EB0A062" w:rsidP="5EB0A062">
      <w:pPr>
        <w:spacing w:after="0" w:line="240" w:lineRule="auto"/>
        <w:rPr>
          <w:rFonts w:ascii="NewCenturySchlbk LT Std" w:hAnsi="NewCenturySchlbk LT Std" w:cs="Calibri"/>
          <w:b/>
          <w:bCs/>
          <w:color w:val="000000" w:themeColor="text1"/>
        </w:rPr>
      </w:pPr>
    </w:p>
    <w:p w14:paraId="2E65CC18" w14:textId="77777777" w:rsidR="5EB0A062" w:rsidRDefault="5EB0A062" w:rsidP="5EB0A062">
      <w:pPr>
        <w:spacing w:after="0" w:line="240" w:lineRule="auto"/>
        <w:rPr>
          <w:rFonts w:ascii="NewCenturySchlbk LT Std" w:hAnsi="NewCenturySchlbk LT Std" w:cs="Calibri"/>
          <w:b/>
          <w:bCs/>
          <w:color w:val="000000" w:themeColor="text1"/>
        </w:rPr>
      </w:pPr>
    </w:p>
    <w:p w14:paraId="148FF173" w14:textId="723CDC4F" w:rsidR="5EB0A062" w:rsidRDefault="5EB0A062" w:rsidP="5EB0A062">
      <w:pPr>
        <w:spacing w:after="0" w:line="240" w:lineRule="auto"/>
        <w:rPr>
          <w:rFonts w:ascii="NewCenturySchlbk LT Std" w:eastAsia="NewCenturySchlbk LT Std" w:hAnsi="NewCenturySchlbk LT Std" w:cs="NewCenturySchlbk LT Std"/>
        </w:rPr>
      </w:pPr>
    </w:p>
    <w:p w14:paraId="1E1EC964" w14:textId="355292C9" w:rsidR="309DBE0A" w:rsidRDefault="309DBE0A" w:rsidP="309DBE0A">
      <w:pPr>
        <w:spacing w:after="0" w:line="240" w:lineRule="auto"/>
        <w:rPr>
          <w:rFonts w:ascii="Arial" w:eastAsia="Arial" w:hAnsi="Arial" w:cs="Arial"/>
          <w:b/>
          <w:bCs/>
          <w:sz w:val="24"/>
          <w:szCs w:val="24"/>
        </w:rPr>
      </w:pPr>
    </w:p>
    <w:p w14:paraId="5E7ADBD9" w14:textId="77777777" w:rsidR="00C93017" w:rsidRPr="009D5A50" w:rsidRDefault="00C93017" w:rsidP="309DBE0A">
      <w:pPr>
        <w:autoSpaceDE w:val="0"/>
        <w:autoSpaceDN w:val="0"/>
        <w:adjustRightInd w:val="0"/>
        <w:spacing w:after="0" w:line="240" w:lineRule="auto"/>
        <w:rPr>
          <w:rFonts w:ascii="NewCenturySchlbk LT Std" w:hAnsi="NewCenturySchlbk LT Std" w:cs="Times New Roman"/>
          <w:color w:val="FF0000"/>
        </w:rPr>
      </w:pPr>
    </w:p>
    <w:sectPr w:rsidR="00C93017" w:rsidRPr="009D5A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4EAE" w14:textId="77777777" w:rsidR="003C3727" w:rsidRDefault="003C3727" w:rsidP="00B056CF">
      <w:pPr>
        <w:spacing w:after="0" w:line="240" w:lineRule="auto"/>
      </w:pPr>
      <w:r>
        <w:separator/>
      </w:r>
    </w:p>
  </w:endnote>
  <w:endnote w:type="continuationSeparator" w:id="0">
    <w:p w14:paraId="31D26302" w14:textId="77777777" w:rsidR="003C3727" w:rsidRDefault="003C3727" w:rsidP="00B056CF">
      <w:pPr>
        <w:spacing w:after="0" w:line="240" w:lineRule="auto"/>
      </w:pPr>
      <w:r>
        <w:continuationSeparator/>
      </w:r>
    </w:p>
  </w:endnote>
  <w:endnote w:type="continuationNotice" w:id="1">
    <w:p w14:paraId="31B46244" w14:textId="77777777" w:rsidR="003C3727" w:rsidRDefault="003C3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NewCenturySchlbk LT Std">
    <w:altName w:val="Cambria"/>
    <w:panose1 w:val="00000000000000000000"/>
    <w:charset w:val="00"/>
    <w:family w:val="roman"/>
    <w:notTrueType/>
    <w:pitch w:val="variable"/>
    <w:sig w:usb0="800000AF" w:usb1="4000204A" w:usb2="00000000" w:usb3="00000000" w:csb0="00000001" w:csb1="00000000"/>
  </w:font>
  <w:font w:name="Brandon grotesque">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4288" w14:textId="77777777" w:rsidR="003C3727" w:rsidRDefault="003C3727" w:rsidP="00B056CF">
      <w:pPr>
        <w:spacing w:after="0" w:line="240" w:lineRule="auto"/>
      </w:pPr>
      <w:r>
        <w:separator/>
      </w:r>
    </w:p>
  </w:footnote>
  <w:footnote w:type="continuationSeparator" w:id="0">
    <w:p w14:paraId="3F1B72D6" w14:textId="77777777" w:rsidR="003C3727" w:rsidRDefault="003C3727" w:rsidP="00B056CF">
      <w:pPr>
        <w:spacing w:after="0" w:line="240" w:lineRule="auto"/>
      </w:pPr>
      <w:r>
        <w:continuationSeparator/>
      </w:r>
    </w:p>
  </w:footnote>
  <w:footnote w:type="continuationNotice" w:id="1">
    <w:p w14:paraId="021E718A" w14:textId="77777777" w:rsidR="003C3727" w:rsidRDefault="003C3727">
      <w:pPr>
        <w:spacing w:after="0" w:line="240" w:lineRule="auto"/>
      </w:pPr>
    </w:p>
  </w:footnote>
</w:footnotes>
</file>

<file path=word/intelligence.xml><?xml version="1.0" encoding="utf-8"?>
<int:Intelligence xmlns:int="http://schemas.microsoft.com/office/intelligence/2019/intelligence">
  <int:IntelligenceSettings/>
  <int:Manifest>
    <int:WordHash hashCode="vZiwswyG61RACo" id="Qm51Jntt"/>
    <int:WordHash hashCode="vTQ6RQCQf2J9Ff" id="vl9Gl6Pq"/>
  </int:Manifest>
  <int:Observations>
    <int:Content id="Qm51Jntt">
      <int:Rejection type="LegacyProofing"/>
    </int:Content>
    <int:Content id="vl9Gl6P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6E73F5"/>
    <w:multiLevelType w:val="hybridMultilevel"/>
    <w:tmpl w:val="55791D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EA1950"/>
    <w:multiLevelType w:val="hybridMultilevel"/>
    <w:tmpl w:val="E668AB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9FF5E8"/>
    <w:multiLevelType w:val="hybridMultilevel"/>
    <w:tmpl w:val="788DC7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A65510"/>
    <w:multiLevelType w:val="hybridMultilevel"/>
    <w:tmpl w:val="DC15B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79F4B00"/>
    <w:multiLevelType w:val="hybridMultilevel"/>
    <w:tmpl w:val="5DD2EC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988DDE"/>
    <w:multiLevelType w:val="hybridMultilevel"/>
    <w:tmpl w:val="7BBA44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9DD4E6"/>
    <w:multiLevelType w:val="hybridMultilevel"/>
    <w:tmpl w:val="E08E6D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D4C6216"/>
    <w:multiLevelType w:val="hybridMultilevel"/>
    <w:tmpl w:val="61F76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ED44D94"/>
    <w:multiLevelType w:val="hybridMultilevel"/>
    <w:tmpl w:val="EEAD57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F500EA2"/>
    <w:multiLevelType w:val="hybridMultilevel"/>
    <w:tmpl w:val="C0DC96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6EE0D97"/>
    <w:multiLevelType w:val="hybridMultilevel"/>
    <w:tmpl w:val="A893A4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78C79B1"/>
    <w:multiLevelType w:val="hybridMultilevel"/>
    <w:tmpl w:val="9E4FB6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E2D6618"/>
    <w:multiLevelType w:val="hybridMultilevel"/>
    <w:tmpl w:val="5F3046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36BD77A"/>
    <w:multiLevelType w:val="hybridMultilevel"/>
    <w:tmpl w:val="FBE9C4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DC847B20"/>
    <w:multiLevelType w:val="hybridMultilevel"/>
    <w:tmpl w:val="84EE6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ED0E2D3"/>
    <w:multiLevelType w:val="hybridMultilevel"/>
    <w:tmpl w:val="EB3B0A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F310F96"/>
    <w:multiLevelType w:val="hybridMultilevel"/>
    <w:tmpl w:val="F3C370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09676E8"/>
    <w:multiLevelType w:val="hybridMultilevel"/>
    <w:tmpl w:val="372F23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1EFE000"/>
    <w:multiLevelType w:val="hybridMultilevel"/>
    <w:tmpl w:val="5650BC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2EE3A56"/>
    <w:multiLevelType w:val="hybridMultilevel"/>
    <w:tmpl w:val="A6E8F5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871D880"/>
    <w:multiLevelType w:val="hybridMultilevel"/>
    <w:tmpl w:val="0D9CEE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883105B"/>
    <w:multiLevelType w:val="hybridMultilevel"/>
    <w:tmpl w:val="31C359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968BDDE"/>
    <w:multiLevelType w:val="hybridMultilevel"/>
    <w:tmpl w:val="345DAF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08AAA95"/>
    <w:multiLevelType w:val="hybridMultilevel"/>
    <w:tmpl w:val="5F545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3F191E7"/>
    <w:multiLevelType w:val="hybridMultilevel"/>
    <w:tmpl w:val="C19FF5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55CA110"/>
    <w:multiLevelType w:val="hybridMultilevel"/>
    <w:tmpl w:val="55466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72C0B44"/>
    <w:multiLevelType w:val="hybridMultilevel"/>
    <w:tmpl w:val="A5932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F7DDE746"/>
    <w:multiLevelType w:val="hybridMultilevel"/>
    <w:tmpl w:val="32BF9F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FA5D734A"/>
    <w:multiLevelType w:val="hybridMultilevel"/>
    <w:tmpl w:val="05A914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FF5E2EC1"/>
    <w:multiLevelType w:val="hybridMultilevel"/>
    <w:tmpl w:val="EC03A0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B3F06F"/>
    <w:multiLevelType w:val="hybridMultilevel"/>
    <w:tmpl w:val="6AE4C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2AC2BDA"/>
    <w:multiLevelType w:val="hybridMultilevel"/>
    <w:tmpl w:val="2B024EA6"/>
    <w:lvl w:ilvl="0" w:tplc="92A2BE02">
      <w:start w:val="1"/>
      <w:numFmt w:val="bullet"/>
      <w:lvlText w:val=""/>
      <w:lvlJc w:val="left"/>
      <w:pPr>
        <w:ind w:left="720" w:hanging="360"/>
      </w:pPr>
      <w:rPr>
        <w:rFonts w:ascii="Symbol" w:hAnsi="Symbol" w:hint="default"/>
      </w:rPr>
    </w:lvl>
    <w:lvl w:ilvl="1" w:tplc="0B922FAA">
      <w:start w:val="1"/>
      <w:numFmt w:val="bullet"/>
      <w:lvlText w:val="o"/>
      <w:lvlJc w:val="left"/>
      <w:pPr>
        <w:ind w:left="1440" w:hanging="360"/>
      </w:pPr>
      <w:rPr>
        <w:rFonts w:ascii="Courier New" w:hAnsi="Courier New" w:hint="default"/>
      </w:rPr>
    </w:lvl>
    <w:lvl w:ilvl="2" w:tplc="0686B362">
      <w:start w:val="1"/>
      <w:numFmt w:val="bullet"/>
      <w:lvlText w:val=""/>
      <w:lvlJc w:val="left"/>
      <w:pPr>
        <w:ind w:left="2160" w:hanging="360"/>
      </w:pPr>
      <w:rPr>
        <w:rFonts w:ascii="Wingdings" w:hAnsi="Wingdings" w:hint="default"/>
      </w:rPr>
    </w:lvl>
    <w:lvl w:ilvl="3" w:tplc="6576B8E8">
      <w:start w:val="1"/>
      <w:numFmt w:val="bullet"/>
      <w:lvlText w:val=""/>
      <w:lvlJc w:val="left"/>
      <w:pPr>
        <w:ind w:left="2880" w:hanging="360"/>
      </w:pPr>
      <w:rPr>
        <w:rFonts w:ascii="Symbol" w:hAnsi="Symbol" w:hint="default"/>
      </w:rPr>
    </w:lvl>
    <w:lvl w:ilvl="4" w:tplc="25662756">
      <w:start w:val="1"/>
      <w:numFmt w:val="bullet"/>
      <w:lvlText w:val="o"/>
      <w:lvlJc w:val="left"/>
      <w:pPr>
        <w:ind w:left="3600" w:hanging="360"/>
      </w:pPr>
      <w:rPr>
        <w:rFonts w:ascii="Courier New" w:hAnsi="Courier New" w:hint="default"/>
      </w:rPr>
    </w:lvl>
    <w:lvl w:ilvl="5" w:tplc="79AE9166">
      <w:start w:val="1"/>
      <w:numFmt w:val="bullet"/>
      <w:lvlText w:val=""/>
      <w:lvlJc w:val="left"/>
      <w:pPr>
        <w:ind w:left="4320" w:hanging="360"/>
      </w:pPr>
      <w:rPr>
        <w:rFonts w:ascii="Wingdings" w:hAnsi="Wingdings" w:hint="default"/>
      </w:rPr>
    </w:lvl>
    <w:lvl w:ilvl="6" w:tplc="6F2ECF3A">
      <w:start w:val="1"/>
      <w:numFmt w:val="bullet"/>
      <w:lvlText w:val=""/>
      <w:lvlJc w:val="left"/>
      <w:pPr>
        <w:ind w:left="5040" w:hanging="360"/>
      </w:pPr>
      <w:rPr>
        <w:rFonts w:ascii="Symbol" w:hAnsi="Symbol" w:hint="default"/>
      </w:rPr>
    </w:lvl>
    <w:lvl w:ilvl="7" w:tplc="8252F04E">
      <w:start w:val="1"/>
      <w:numFmt w:val="bullet"/>
      <w:lvlText w:val="o"/>
      <w:lvlJc w:val="left"/>
      <w:pPr>
        <w:ind w:left="5760" w:hanging="360"/>
      </w:pPr>
      <w:rPr>
        <w:rFonts w:ascii="Courier New" w:hAnsi="Courier New" w:hint="default"/>
      </w:rPr>
    </w:lvl>
    <w:lvl w:ilvl="8" w:tplc="6E4A7900">
      <w:start w:val="1"/>
      <w:numFmt w:val="bullet"/>
      <w:lvlText w:val=""/>
      <w:lvlJc w:val="left"/>
      <w:pPr>
        <w:ind w:left="6480" w:hanging="360"/>
      </w:pPr>
      <w:rPr>
        <w:rFonts w:ascii="Wingdings" w:hAnsi="Wingdings" w:hint="default"/>
      </w:rPr>
    </w:lvl>
  </w:abstractNum>
  <w:abstractNum w:abstractNumId="32" w15:restartNumberingAfterBreak="0">
    <w:nsid w:val="0D12CC63"/>
    <w:multiLevelType w:val="hybridMultilevel"/>
    <w:tmpl w:val="3DE2E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E2EBF70"/>
    <w:multiLevelType w:val="hybridMultilevel"/>
    <w:tmpl w:val="082B0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207490A"/>
    <w:multiLevelType w:val="hybridMultilevel"/>
    <w:tmpl w:val="86DA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D879BA"/>
    <w:multiLevelType w:val="multilevel"/>
    <w:tmpl w:val="4B0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BD29ED"/>
    <w:multiLevelType w:val="hybridMultilevel"/>
    <w:tmpl w:val="FFFFFFFF"/>
    <w:lvl w:ilvl="0" w:tplc="33221922">
      <w:start w:val="1"/>
      <w:numFmt w:val="bullet"/>
      <w:lvlText w:val=""/>
      <w:lvlJc w:val="left"/>
      <w:pPr>
        <w:ind w:left="720" w:hanging="360"/>
      </w:pPr>
      <w:rPr>
        <w:rFonts w:ascii="Symbol" w:hAnsi="Symbol" w:hint="default"/>
      </w:rPr>
    </w:lvl>
    <w:lvl w:ilvl="1" w:tplc="902C95B6">
      <w:start w:val="1"/>
      <w:numFmt w:val="bullet"/>
      <w:lvlText w:val="o"/>
      <w:lvlJc w:val="left"/>
      <w:pPr>
        <w:ind w:left="1440" w:hanging="360"/>
      </w:pPr>
      <w:rPr>
        <w:rFonts w:ascii="Courier New" w:hAnsi="Courier New" w:hint="default"/>
      </w:rPr>
    </w:lvl>
    <w:lvl w:ilvl="2" w:tplc="F93E4A32">
      <w:start w:val="1"/>
      <w:numFmt w:val="bullet"/>
      <w:lvlText w:val=""/>
      <w:lvlJc w:val="left"/>
      <w:pPr>
        <w:ind w:left="2160" w:hanging="360"/>
      </w:pPr>
      <w:rPr>
        <w:rFonts w:ascii="Wingdings" w:hAnsi="Wingdings" w:hint="default"/>
      </w:rPr>
    </w:lvl>
    <w:lvl w:ilvl="3" w:tplc="D6700B0E">
      <w:start w:val="1"/>
      <w:numFmt w:val="bullet"/>
      <w:lvlText w:val=""/>
      <w:lvlJc w:val="left"/>
      <w:pPr>
        <w:ind w:left="2880" w:hanging="360"/>
      </w:pPr>
      <w:rPr>
        <w:rFonts w:ascii="Symbol" w:hAnsi="Symbol" w:hint="default"/>
      </w:rPr>
    </w:lvl>
    <w:lvl w:ilvl="4" w:tplc="89C4B0B8">
      <w:start w:val="1"/>
      <w:numFmt w:val="bullet"/>
      <w:lvlText w:val="o"/>
      <w:lvlJc w:val="left"/>
      <w:pPr>
        <w:ind w:left="3600" w:hanging="360"/>
      </w:pPr>
      <w:rPr>
        <w:rFonts w:ascii="Courier New" w:hAnsi="Courier New" w:hint="default"/>
      </w:rPr>
    </w:lvl>
    <w:lvl w:ilvl="5" w:tplc="1732530A">
      <w:start w:val="1"/>
      <w:numFmt w:val="bullet"/>
      <w:lvlText w:val=""/>
      <w:lvlJc w:val="left"/>
      <w:pPr>
        <w:ind w:left="4320" w:hanging="360"/>
      </w:pPr>
      <w:rPr>
        <w:rFonts w:ascii="Wingdings" w:hAnsi="Wingdings" w:hint="default"/>
      </w:rPr>
    </w:lvl>
    <w:lvl w:ilvl="6" w:tplc="FDC629CA">
      <w:start w:val="1"/>
      <w:numFmt w:val="bullet"/>
      <w:lvlText w:val=""/>
      <w:lvlJc w:val="left"/>
      <w:pPr>
        <w:ind w:left="5040" w:hanging="360"/>
      </w:pPr>
      <w:rPr>
        <w:rFonts w:ascii="Symbol" w:hAnsi="Symbol" w:hint="default"/>
      </w:rPr>
    </w:lvl>
    <w:lvl w:ilvl="7" w:tplc="99CA51DA">
      <w:start w:val="1"/>
      <w:numFmt w:val="bullet"/>
      <w:lvlText w:val="o"/>
      <w:lvlJc w:val="left"/>
      <w:pPr>
        <w:ind w:left="5760" w:hanging="360"/>
      </w:pPr>
      <w:rPr>
        <w:rFonts w:ascii="Courier New" w:hAnsi="Courier New" w:hint="default"/>
      </w:rPr>
    </w:lvl>
    <w:lvl w:ilvl="8" w:tplc="987429C2">
      <w:start w:val="1"/>
      <w:numFmt w:val="bullet"/>
      <w:lvlText w:val=""/>
      <w:lvlJc w:val="left"/>
      <w:pPr>
        <w:ind w:left="6480" w:hanging="360"/>
      </w:pPr>
      <w:rPr>
        <w:rFonts w:ascii="Wingdings" w:hAnsi="Wingdings" w:hint="default"/>
      </w:rPr>
    </w:lvl>
  </w:abstractNum>
  <w:abstractNum w:abstractNumId="37" w15:restartNumberingAfterBreak="0">
    <w:nsid w:val="1C98C93A"/>
    <w:multiLevelType w:val="hybridMultilevel"/>
    <w:tmpl w:val="EC54E9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69872E1"/>
    <w:multiLevelType w:val="hybridMultilevel"/>
    <w:tmpl w:val="0851C2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AB93AAC"/>
    <w:multiLevelType w:val="multilevel"/>
    <w:tmpl w:val="55F6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092713"/>
    <w:multiLevelType w:val="hybridMultilevel"/>
    <w:tmpl w:val="10E823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196860F"/>
    <w:multiLevelType w:val="hybridMultilevel"/>
    <w:tmpl w:val="7B8CE9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3A0F4F92"/>
    <w:multiLevelType w:val="hybridMultilevel"/>
    <w:tmpl w:val="AA0BB3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B952EA5"/>
    <w:multiLevelType w:val="hybridMultilevel"/>
    <w:tmpl w:val="49B51C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F530AE1"/>
    <w:multiLevelType w:val="hybridMultilevel"/>
    <w:tmpl w:val="054EB3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2A469B8"/>
    <w:multiLevelType w:val="hybridMultilevel"/>
    <w:tmpl w:val="253325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32E5BD6"/>
    <w:multiLevelType w:val="hybridMultilevel"/>
    <w:tmpl w:val="7AB09D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3A129EC"/>
    <w:multiLevelType w:val="hybridMultilevel"/>
    <w:tmpl w:val="3FBC6E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42A4D26"/>
    <w:multiLevelType w:val="hybridMultilevel"/>
    <w:tmpl w:val="D4818A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45BF4FAE"/>
    <w:multiLevelType w:val="hybridMultilevel"/>
    <w:tmpl w:val="EE044A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747C549"/>
    <w:multiLevelType w:val="hybridMultilevel"/>
    <w:tmpl w:val="E5292B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02DCD58"/>
    <w:multiLevelType w:val="hybridMultilevel"/>
    <w:tmpl w:val="8947A6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268DD4D"/>
    <w:multiLevelType w:val="hybridMultilevel"/>
    <w:tmpl w:val="03847F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566E321"/>
    <w:multiLevelType w:val="hybridMultilevel"/>
    <w:tmpl w:val="3090ED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8828B91"/>
    <w:multiLevelType w:val="hybridMultilevel"/>
    <w:tmpl w:val="0B42B3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28E5E2A"/>
    <w:multiLevelType w:val="hybridMultilevel"/>
    <w:tmpl w:val="89881A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31F6C3D"/>
    <w:multiLevelType w:val="hybridMultilevel"/>
    <w:tmpl w:val="3398DB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C4E16BB"/>
    <w:multiLevelType w:val="hybridMultilevel"/>
    <w:tmpl w:val="FA0A5D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D143DD4"/>
    <w:multiLevelType w:val="hybridMultilevel"/>
    <w:tmpl w:val="56C59B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5446BE0"/>
    <w:multiLevelType w:val="hybridMultilevel"/>
    <w:tmpl w:val="E9FF8A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A05CF2C"/>
    <w:multiLevelType w:val="hybridMultilevel"/>
    <w:tmpl w:val="673218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AA8FE1B"/>
    <w:multiLevelType w:val="hybridMultilevel"/>
    <w:tmpl w:val="9D5645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F9A146A"/>
    <w:multiLevelType w:val="hybridMultilevel"/>
    <w:tmpl w:val="42086A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1"/>
  </w:num>
  <w:num w:numId="2">
    <w:abstractNumId w:val="39"/>
  </w:num>
  <w:num w:numId="3">
    <w:abstractNumId w:val="35"/>
  </w:num>
  <w:num w:numId="4">
    <w:abstractNumId w:val="62"/>
  </w:num>
  <w:num w:numId="5">
    <w:abstractNumId w:val="40"/>
  </w:num>
  <w:num w:numId="6">
    <w:abstractNumId w:val="19"/>
  </w:num>
  <w:num w:numId="7">
    <w:abstractNumId w:val="57"/>
  </w:num>
  <w:num w:numId="8">
    <w:abstractNumId w:val="37"/>
  </w:num>
  <w:num w:numId="9">
    <w:abstractNumId w:val="2"/>
  </w:num>
  <w:num w:numId="10">
    <w:abstractNumId w:val="56"/>
  </w:num>
  <w:num w:numId="11">
    <w:abstractNumId w:val="47"/>
  </w:num>
  <w:num w:numId="12">
    <w:abstractNumId w:val="42"/>
  </w:num>
  <w:num w:numId="13">
    <w:abstractNumId w:val="23"/>
  </w:num>
  <w:num w:numId="14">
    <w:abstractNumId w:val="10"/>
  </w:num>
  <w:num w:numId="15">
    <w:abstractNumId w:val="25"/>
  </w:num>
  <w:num w:numId="16">
    <w:abstractNumId w:val="52"/>
  </w:num>
  <w:num w:numId="17">
    <w:abstractNumId w:val="9"/>
  </w:num>
  <w:num w:numId="18">
    <w:abstractNumId w:val="18"/>
  </w:num>
  <w:num w:numId="19">
    <w:abstractNumId w:val="17"/>
  </w:num>
  <w:num w:numId="20">
    <w:abstractNumId w:val="46"/>
  </w:num>
  <w:num w:numId="21">
    <w:abstractNumId w:val="12"/>
  </w:num>
  <w:num w:numId="22">
    <w:abstractNumId w:val="4"/>
  </w:num>
  <w:num w:numId="23">
    <w:abstractNumId w:val="43"/>
  </w:num>
  <w:num w:numId="24">
    <w:abstractNumId w:val="45"/>
  </w:num>
  <w:num w:numId="25">
    <w:abstractNumId w:val="6"/>
  </w:num>
  <w:num w:numId="26">
    <w:abstractNumId w:val="58"/>
  </w:num>
  <w:num w:numId="27">
    <w:abstractNumId w:val="1"/>
  </w:num>
  <w:num w:numId="28">
    <w:abstractNumId w:val="3"/>
  </w:num>
  <w:num w:numId="29">
    <w:abstractNumId w:val="8"/>
  </w:num>
  <w:num w:numId="30">
    <w:abstractNumId w:val="21"/>
  </w:num>
  <w:num w:numId="31">
    <w:abstractNumId w:val="32"/>
  </w:num>
  <w:num w:numId="32">
    <w:abstractNumId w:val="50"/>
  </w:num>
  <w:num w:numId="33">
    <w:abstractNumId w:val="5"/>
  </w:num>
  <w:num w:numId="34">
    <w:abstractNumId w:val="49"/>
  </w:num>
  <w:num w:numId="35">
    <w:abstractNumId w:val="22"/>
  </w:num>
  <w:num w:numId="36">
    <w:abstractNumId w:val="60"/>
  </w:num>
  <w:num w:numId="37">
    <w:abstractNumId w:val="33"/>
  </w:num>
  <w:num w:numId="38">
    <w:abstractNumId w:val="41"/>
  </w:num>
  <w:num w:numId="39">
    <w:abstractNumId w:val="55"/>
  </w:num>
  <w:num w:numId="40">
    <w:abstractNumId w:val="14"/>
  </w:num>
  <w:num w:numId="41">
    <w:abstractNumId w:val="7"/>
  </w:num>
  <w:num w:numId="42">
    <w:abstractNumId w:val="61"/>
  </w:num>
  <w:num w:numId="43">
    <w:abstractNumId w:val="44"/>
  </w:num>
  <w:num w:numId="44">
    <w:abstractNumId w:val="15"/>
  </w:num>
  <w:num w:numId="45">
    <w:abstractNumId w:val="11"/>
  </w:num>
  <w:num w:numId="46">
    <w:abstractNumId w:val="53"/>
  </w:num>
  <w:num w:numId="47">
    <w:abstractNumId w:val="27"/>
  </w:num>
  <w:num w:numId="48">
    <w:abstractNumId w:val="13"/>
  </w:num>
  <w:num w:numId="49">
    <w:abstractNumId w:val="29"/>
  </w:num>
  <w:num w:numId="50">
    <w:abstractNumId w:val="48"/>
  </w:num>
  <w:num w:numId="51">
    <w:abstractNumId w:val="28"/>
  </w:num>
  <w:num w:numId="52">
    <w:abstractNumId w:val="26"/>
  </w:num>
  <w:num w:numId="53">
    <w:abstractNumId w:val="54"/>
  </w:num>
  <w:num w:numId="54">
    <w:abstractNumId w:val="24"/>
  </w:num>
  <w:num w:numId="55">
    <w:abstractNumId w:val="0"/>
  </w:num>
  <w:num w:numId="56">
    <w:abstractNumId w:val="38"/>
  </w:num>
  <w:num w:numId="57">
    <w:abstractNumId w:val="30"/>
  </w:num>
  <w:num w:numId="58">
    <w:abstractNumId w:val="59"/>
  </w:num>
  <w:num w:numId="59">
    <w:abstractNumId w:val="20"/>
  </w:num>
  <w:num w:numId="60">
    <w:abstractNumId w:val="34"/>
  </w:num>
  <w:num w:numId="61">
    <w:abstractNumId w:val="16"/>
  </w:num>
  <w:num w:numId="62">
    <w:abstractNumId w:val="51"/>
  </w:num>
  <w:num w:numId="63">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1E"/>
    <w:rsid w:val="00003111"/>
    <w:rsid w:val="00007496"/>
    <w:rsid w:val="00010092"/>
    <w:rsid w:val="00020873"/>
    <w:rsid w:val="000228F8"/>
    <w:rsid w:val="000352C2"/>
    <w:rsid w:val="000379E1"/>
    <w:rsid w:val="00047492"/>
    <w:rsid w:val="00066B7F"/>
    <w:rsid w:val="00081019"/>
    <w:rsid w:val="00082A4E"/>
    <w:rsid w:val="000A020C"/>
    <w:rsid w:val="000D2D49"/>
    <w:rsid w:val="000E6A10"/>
    <w:rsid w:val="000F789F"/>
    <w:rsid w:val="00113067"/>
    <w:rsid w:val="001225F6"/>
    <w:rsid w:val="00126BE0"/>
    <w:rsid w:val="001279D4"/>
    <w:rsid w:val="00136CE2"/>
    <w:rsid w:val="00136E53"/>
    <w:rsid w:val="001564E6"/>
    <w:rsid w:val="0016782E"/>
    <w:rsid w:val="00173A0E"/>
    <w:rsid w:val="00176F40"/>
    <w:rsid w:val="0017755F"/>
    <w:rsid w:val="00181289"/>
    <w:rsid w:val="001B4208"/>
    <w:rsid w:val="001D40B6"/>
    <w:rsid w:val="001E1A2D"/>
    <w:rsid w:val="001E2556"/>
    <w:rsid w:val="001F6601"/>
    <w:rsid w:val="00202329"/>
    <w:rsid w:val="002075F7"/>
    <w:rsid w:val="00234E24"/>
    <w:rsid w:val="002367FC"/>
    <w:rsid w:val="00237A5D"/>
    <w:rsid w:val="00245B84"/>
    <w:rsid w:val="002470A0"/>
    <w:rsid w:val="00266D87"/>
    <w:rsid w:val="002671B1"/>
    <w:rsid w:val="00270AE1"/>
    <w:rsid w:val="0027180A"/>
    <w:rsid w:val="002925F3"/>
    <w:rsid w:val="0029675A"/>
    <w:rsid w:val="002B1721"/>
    <w:rsid w:val="002E0C68"/>
    <w:rsid w:val="002F4508"/>
    <w:rsid w:val="002F61E4"/>
    <w:rsid w:val="002F6613"/>
    <w:rsid w:val="003025B6"/>
    <w:rsid w:val="00304F1A"/>
    <w:rsid w:val="00327126"/>
    <w:rsid w:val="00363053"/>
    <w:rsid w:val="00370B24"/>
    <w:rsid w:val="0037441B"/>
    <w:rsid w:val="003774ED"/>
    <w:rsid w:val="003810AE"/>
    <w:rsid w:val="003963D8"/>
    <w:rsid w:val="00396BC1"/>
    <w:rsid w:val="003A03D3"/>
    <w:rsid w:val="003A105E"/>
    <w:rsid w:val="003B7F02"/>
    <w:rsid w:val="003C0294"/>
    <w:rsid w:val="003C3727"/>
    <w:rsid w:val="003D0A93"/>
    <w:rsid w:val="003E0B75"/>
    <w:rsid w:val="003E0BA0"/>
    <w:rsid w:val="003F4C19"/>
    <w:rsid w:val="00405395"/>
    <w:rsid w:val="00426B00"/>
    <w:rsid w:val="00435225"/>
    <w:rsid w:val="004375BD"/>
    <w:rsid w:val="0045348C"/>
    <w:rsid w:val="00453579"/>
    <w:rsid w:val="00455801"/>
    <w:rsid w:val="004607A4"/>
    <w:rsid w:val="004756F1"/>
    <w:rsid w:val="004830DC"/>
    <w:rsid w:val="004C0E75"/>
    <w:rsid w:val="004D6E63"/>
    <w:rsid w:val="004E3C04"/>
    <w:rsid w:val="004E6805"/>
    <w:rsid w:val="00500A82"/>
    <w:rsid w:val="00505F08"/>
    <w:rsid w:val="0051054A"/>
    <w:rsid w:val="00512D84"/>
    <w:rsid w:val="00521D5F"/>
    <w:rsid w:val="00543AB3"/>
    <w:rsid w:val="00550BAB"/>
    <w:rsid w:val="00572833"/>
    <w:rsid w:val="0059122F"/>
    <w:rsid w:val="005B1A55"/>
    <w:rsid w:val="005B1A71"/>
    <w:rsid w:val="005B1DC8"/>
    <w:rsid w:val="005B39BF"/>
    <w:rsid w:val="00613139"/>
    <w:rsid w:val="0063223B"/>
    <w:rsid w:val="006411B1"/>
    <w:rsid w:val="00651918"/>
    <w:rsid w:val="00671D39"/>
    <w:rsid w:val="006818A4"/>
    <w:rsid w:val="006841C7"/>
    <w:rsid w:val="006909D0"/>
    <w:rsid w:val="006956A6"/>
    <w:rsid w:val="0069681E"/>
    <w:rsid w:val="00696BFF"/>
    <w:rsid w:val="006A022B"/>
    <w:rsid w:val="006B2263"/>
    <w:rsid w:val="006B65CE"/>
    <w:rsid w:val="006D778B"/>
    <w:rsid w:val="006F3179"/>
    <w:rsid w:val="006F4ED4"/>
    <w:rsid w:val="00704502"/>
    <w:rsid w:val="00707E88"/>
    <w:rsid w:val="00746F5D"/>
    <w:rsid w:val="00751F22"/>
    <w:rsid w:val="007537BE"/>
    <w:rsid w:val="00760BCD"/>
    <w:rsid w:val="00762013"/>
    <w:rsid w:val="007627D1"/>
    <w:rsid w:val="00770D7A"/>
    <w:rsid w:val="00773D40"/>
    <w:rsid w:val="00774C4C"/>
    <w:rsid w:val="00787DFF"/>
    <w:rsid w:val="007A3A91"/>
    <w:rsid w:val="007A44A3"/>
    <w:rsid w:val="007A5AC0"/>
    <w:rsid w:val="007C452F"/>
    <w:rsid w:val="007E4EDA"/>
    <w:rsid w:val="007E6124"/>
    <w:rsid w:val="00802D22"/>
    <w:rsid w:val="008059E0"/>
    <w:rsid w:val="008109B3"/>
    <w:rsid w:val="008223DC"/>
    <w:rsid w:val="0082241F"/>
    <w:rsid w:val="00825D07"/>
    <w:rsid w:val="00852DBD"/>
    <w:rsid w:val="00854AF8"/>
    <w:rsid w:val="00886C45"/>
    <w:rsid w:val="008A7183"/>
    <w:rsid w:val="008A7557"/>
    <w:rsid w:val="008B16AA"/>
    <w:rsid w:val="008B46E2"/>
    <w:rsid w:val="008C60E1"/>
    <w:rsid w:val="008D5099"/>
    <w:rsid w:val="008F1D0E"/>
    <w:rsid w:val="008F3944"/>
    <w:rsid w:val="00907115"/>
    <w:rsid w:val="00917F20"/>
    <w:rsid w:val="00926512"/>
    <w:rsid w:val="00927274"/>
    <w:rsid w:val="00942952"/>
    <w:rsid w:val="0095455F"/>
    <w:rsid w:val="009628A5"/>
    <w:rsid w:val="00964A88"/>
    <w:rsid w:val="00975D1A"/>
    <w:rsid w:val="009813D3"/>
    <w:rsid w:val="0098604B"/>
    <w:rsid w:val="00990275"/>
    <w:rsid w:val="00992DFF"/>
    <w:rsid w:val="009932CA"/>
    <w:rsid w:val="0099510B"/>
    <w:rsid w:val="00996791"/>
    <w:rsid w:val="009C6AF2"/>
    <w:rsid w:val="009D13B9"/>
    <w:rsid w:val="009D5A50"/>
    <w:rsid w:val="009D7104"/>
    <w:rsid w:val="009E3D9E"/>
    <w:rsid w:val="009E76B5"/>
    <w:rsid w:val="009F0E84"/>
    <w:rsid w:val="009F33A7"/>
    <w:rsid w:val="00A004C0"/>
    <w:rsid w:val="00A00D80"/>
    <w:rsid w:val="00A132AE"/>
    <w:rsid w:val="00A21F59"/>
    <w:rsid w:val="00A30276"/>
    <w:rsid w:val="00A336AF"/>
    <w:rsid w:val="00A33BAA"/>
    <w:rsid w:val="00A40838"/>
    <w:rsid w:val="00A41A74"/>
    <w:rsid w:val="00A41FF2"/>
    <w:rsid w:val="00A434B7"/>
    <w:rsid w:val="00A51999"/>
    <w:rsid w:val="00A54289"/>
    <w:rsid w:val="00A54300"/>
    <w:rsid w:val="00A60127"/>
    <w:rsid w:val="00A91064"/>
    <w:rsid w:val="00AB2646"/>
    <w:rsid w:val="00AC7769"/>
    <w:rsid w:val="00AD2D5D"/>
    <w:rsid w:val="00AD31BB"/>
    <w:rsid w:val="00AD601F"/>
    <w:rsid w:val="00AF458A"/>
    <w:rsid w:val="00B02A83"/>
    <w:rsid w:val="00B056CF"/>
    <w:rsid w:val="00B41F79"/>
    <w:rsid w:val="00B63491"/>
    <w:rsid w:val="00B70F3D"/>
    <w:rsid w:val="00B71CBB"/>
    <w:rsid w:val="00B7AD0C"/>
    <w:rsid w:val="00B8142E"/>
    <w:rsid w:val="00B920FA"/>
    <w:rsid w:val="00BA4404"/>
    <w:rsid w:val="00BC24C4"/>
    <w:rsid w:val="00BD2BF5"/>
    <w:rsid w:val="00BD3007"/>
    <w:rsid w:val="00BD7A55"/>
    <w:rsid w:val="00BE1430"/>
    <w:rsid w:val="00BE256E"/>
    <w:rsid w:val="00BE3070"/>
    <w:rsid w:val="00BF6982"/>
    <w:rsid w:val="00C2597D"/>
    <w:rsid w:val="00C25D0A"/>
    <w:rsid w:val="00C4450D"/>
    <w:rsid w:val="00C63D44"/>
    <w:rsid w:val="00C860C8"/>
    <w:rsid w:val="00C86C4E"/>
    <w:rsid w:val="00C93017"/>
    <w:rsid w:val="00CB55C6"/>
    <w:rsid w:val="00CC273C"/>
    <w:rsid w:val="00CC56AC"/>
    <w:rsid w:val="00CC6F90"/>
    <w:rsid w:val="00CD0DAB"/>
    <w:rsid w:val="00CE0166"/>
    <w:rsid w:val="00CE15D4"/>
    <w:rsid w:val="00CE4BD5"/>
    <w:rsid w:val="00CE5991"/>
    <w:rsid w:val="00CE5ED8"/>
    <w:rsid w:val="00D060F3"/>
    <w:rsid w:val="00D13AF5"/>
    <w:rsid w:val="00D251F0"/>
    <w:rsid w:val="00D3048F"/>
    <w:rsid w:val="00D533C6"/>
    <w:rsid w:val="00D55FDB"/>
    <w:rsid w:val="00D663A8"/>
    <w:rsid w:val="00D7060A"/>
    <w:rsid w:val="00D82C57"/>
    <w:rsid w:val="00D83AE9"/>
    <w:rsid w:val="00D92D60"/>
    <w:rsid w:val="00DA2374"/>
    <w:rsid w:val="00DB4C14"/>
    <w:rsid w:val="00DB4E36"/>
    <w:rsid w:val="00DC0894"/>
    <w:rsid w:val="00DE3D75"/>
    <w:rsid w:val="00E0519C"/>
    <w:rsid w:val="00E31C3B"/>
    <w:rsid w:val="00E371D0"/>
    <w:rsid w:val="00E40039"/>
    <w:rsid w:val="00E41746"/>
    <w:rsid w:val="00E433B1"/>
    <w:rsid w:val="00E43CB4"/>
    <w:rsid w:val="00E461CE"/>
    <w:rsid w:val="00E5428C"/>
    <w:rsid w:val="00E608E0"/>
    <w:rsid w:val="00E805A2"/>
    <w:rsid w:val="00E8312F"/>
    <w:rsid w:val="00E86E15"/>
    <w:rsid w:val="00E87901"/>
    <w:rsid w:val="00E91ACC"/>
    <w:rsid w:val="00E96262"/>
    <w:rsid w:val="00EA1786"/>
    <w:rsid w:val="00EA312C"/>
    <w:rsid w:val="00EA59A8"/>
    <w:rsid w:val="00EA6A25"/>
    <w:rsid w:val="00EB53AA"/>
    <w:rsid w:val="00EC7309"/>
    <w:rsid w:val="00EE48AD"/>
    <w:rsid w:val="00EE4F8F"/>
    <w:rsid w:val="00EE7AD0"/>
    <w:rsid w:val="00F01613"/>
    <w:rsid w:val="00F04974"/>
    <w:rsid w:val="00F10117"/>
    <w:rsid w:val="00F13FED"/>
    <w:rsid w:val="00F221F6"/>
    <w:rsid w:val="00F469C5"/>
    <w:rsid w:val="00F64C21"/>
    <w:rsid w:val="00F66790"/>
    <w:rsid w:val="00F750DB"/>
    <w:rsid w:val="00FA0B7B"/>
    <w:rsid w:val="00FA34B9"/>
    <w:rsid w:val="00FF4DD4"/>
    <w:rsid w:val="0131714E"/>
    <w:rsid w:val="0131C797"/>
    <w:rsid w:val="015B183B"/>
    <w:rsid w:val="01D8F53E"/>
    <w:rsid w:val="01EFEBDC"/>
    <w:rsid w:val="0226E051"/>
    <w:rsid w:val="028FCF93"/>
    <w:rsid w:val="02A46226"/>
    <w:rsid w:val="02F1D2CC"/>
    <w:rsid w:val="031124EC"/>
    <w:rsid w:val="03E2DCB5"/>
    <w:rsid w:val="03F88509"/>
    <w:rsid w:val="03FAE9CE"/>
    <w:rsid w:val="0439BCFC"/>
    <w:rsid w:val="047F61E2"/>
    <w:rsid w:val="048290B6"/>
    <w:rsid w:val="04D5CF82"/>
    <w:rsid w:val="04DD15EE"/>
    <w:rsid w:val="04F5062E"/>
    <w:rsid w:val="053F7AA3"/>
    <w:rsid w:val="05C531BF"/>
    <w:rsid w:val="06296252"/>
    <w:rsid w:val="062FFAEF"/>
    <w:rsid w:val="067B3E10"/>
    <w:rsid w:val="06E2FE6E"/>
    <w:rsid w:val="06EE1E3D"/>
    <w:rsid w:val="0710BB8B"/>
    <w:rsid w:val="07219AD7"/>
    <w:rsid w:val="07A8970A"/>
    <w:rsid w:val="07B05F1E"/>
    <w:rsid w:val="07D0DAEC"/>
    <w:rsid w:val="083AAC2A"/>
    <w:rsid w:val="0868DDCB"/>
    <w:rsid w:val="0887EC5F"/>
    <w:rsid w:val="08899A5A"/>
    <w:rsid w:val="08949103"/>
    <w:rsid w:val="08CE2221"/>
    <w:rsid w:val="08F6E426"/>
    <w:rsid w:val="0992243F"/>
    <w:rsid w:val="09A68DCE"/>
    <w:rsid w:val="09A95D6A"/>
    <w:rsid w:val="09BC3F86"/>
    <w:rsid w:val="09F10CC3"/>
    <w:rsid w:val="0A55DFF1"/>
    <w:rsid w:val="0AA43236"/>
    <w:rsid w:val="0AA81F56"/>
    <w:rsid w:val="0ABD3971"/>
    <w:rsid w:val="0AC4536B"/>
    <w:rsid w:val="0AD86ED2"/>
    <w:rsid w:val="0AF2F9CD"/>
    <w:rsid w:val="0B3155E3"/>
    <w:rsid w:val="0B5515F2"/>
    <w:rsid w:val="0B641324"/>
    <w:rsid w:val="0BFE74D0"/>
    <w:rsid w:val="0C024AC2"/>
    <w:rsid w:val="0C3D38C2"/>
    <w:rsid w:val="0C4BCE32"/>
    <w:rsid w:val="0C581014"/>
    <w:rsid w:val="0CF1E80A"/>
    <w:rsid w:val="0D0B49D4"/>
    <w:rsid w:val="0D7AE3FA"/>
    <w:rsid w:val="0D897187"/>
    <w:rsid w:val="0D8CEBDF"/>
    <w:rsid w:val="0D9B077F"/>
    <w:rsid w:val="0DB74380"/>
    <w:rsid w:val="0DB8DF62"/>
    <w:rsid w:val="0DDF7177"/>
    <w:rsid w:val="0DF42A4A"/>
    <w:rsid w:val="0DF4D0F0"/>
    <w:rsid w:val="0DFBF42D"/>
    <w:rsid w:val="0E817906"/>
    <w:rsid w:val="0E866358"/>
    <w:rsid w:val="0EE9F10A"/>
    <w:rsid w:val="0F0203CF"/>
    <w:rsid w:val="0F2CACBC"/>
    <w:rsid w:val="0F639C40"/>
    <w:rsid w:val="0FB87488"/>
    <w:rsid w:val="0FBC275B"/>
    <w:rsid w:val="0FC5AB6E"/>
    <w:rsid w:val="102D5468"/>
    <w:rsid w:val="105F5DE5"/>
    <w:rsid w:val="1086BE1B"/>
    <w:rsid w:val="10D133F1"/>
    <w:rsid w:val="10D183D2"/>
    <w:rsid w:val="10D5BBE5"/>
    <w:rsid w:val="11127C41"/>
    <w:rsid w:val="114EA9E8"/>
    <w:rsid w:val="11A09767"/>
    <w:rsid w:val="11AA42B6"/>
    <w:rsid w:val="11C924C9"/>
    <w:rsid w:val="1207E945"/>
    <w:rsid w:val="12718C46"/>
    <w:rsid w:val="12786107"/>
    <w:rsid w:val="12AD5A7E"/>
    <w:rsid w:val="12EAA66B"/>
    <w:rsid w:val="12FCF100"/>
    <w:rsid w:val="135AA916"/>
    <w:rsid w:val="139698AB"/>
    <w:rsid w:val="13AB130A"/>
    <w:rsid w:val="13B14F0D"/>
    <w:rsid w:val="143DD28D"/>
    <w:rsid w:val="144CFEFB"/>
    <w:rsid w:val="1457F967"/>
    <w:rsid w:val="14C2DD08"/>
    <w:rsid w:val="14DDFA28"/>
    <w:rsid w:val="152E6E52"/>
    <w:rsid w:val="1558444D"/>
    <w:rsid w:val="159A5B1A"/>
    <w:rsid w:val="159FD971"/>
    <w:rsid w:val="15B5667E"/>
    <w:rsid w:val="164ACE11"/>
    <w:rsid w:val="1654AAA0"/>
    <w:rsid w:val="168FC647"/>
    <w:rsid w:val="16DDDD83"/>
    <w:rsid w:val="1701BCAE"/>
    <w:rsid w:val="1735AD94"/>
    <w:rsid w:val="176240FE"/>
    <w:rsid w:val="17859E3C"/>
    <w:rsid w:val="178C88FF"/>
    <w:rsid w:val="17B0B354"/>
    <w:rsid w:val="17C46340"/>
    <w:rsid w:val="17C493A0"/>
    <w:rsid w:val="17D0D84F"/>
    <w:rsid w:val="17D7383E"/>
    <w:rsid w:val="18068AA9"/>
    <w:rsid w:val="186E7FA9"/>
    <w:rsid w:val="1888072A"/>
    <w:rsid w:val="1898B224"/>
    <w:rsid w:val="189FDBD9"/>
    <w:rsid w:val="18D4C2D9"/>
    <w:rsid w:val="18F4FB7E"/>
    <w:rsid w:val="19188A0E"/>
    <w:rsid w:val="19A9B931"/>
    <w:rsid w:val="19AC6AF6"/>
    <w:rsid w:val="19BC4328"/>
    <w:rsid w:val="1A16D8AF"/>
    <w:rsid w:val="1A2C94FF"/>
    <w:rsid w:val="1A38AE9F"/>
    <w:rsid w:val="1A3C2C48"/>
    <w:rsid w:val="1A54AC5E"/>
    <w:rsid w:val="1A93652E"/>
    <w:rsid w:val="1AB1CCE1"/>
    <w:rsid w:val="1AD3043E"/>
    <w:rsid w:val="1AF1F563"/>
    <w:rsid w:val="1B16260D"/>
    <w:rsid w:val="1B503081"/>
    <w:rsid w:val="1B632256"/>
    <w:rsid w:val="1B67BC2B"/>
    <w:rsid w:val="1B89466F"/>
    <w:rsid w:val="1BB7F0F8"/>
    <w:rsid w:val="1BC86560"/>
    <w:rsid w:val="1BD052E6"/>
    <w:rsid w:val="1BFF3F77"/>
    <w:rsid w:val="1C4EC38F"/>
    <w:rsid w:val="1C643FAB"/>
    <w:rsid w:val="1CC9147F"/>
    <w:rsid w:val="1D14299D"/>
    <w:rsid w:val="1D20C67D"/>
    <w:rsid w:val="1D2531A3"/>
    <w:rsid w:val="1D6A9720"/>
    <w:rsid w:val="1D978958"/>
    <w:rsid w:val="1D9A0E30"/>
    <w:rsid w:val="1DBD1426"/>
    <w:rsid w:val="1DFEDBAD"/>
    <w:rsid w:val="1E153392"/>
    <w:rsid w:val="1E31D55C"/>
    <w:rsid w:val="1E87D143"/>
    <w:rsid w:val="1E97D3DE"/>
    <w:rsid w:val="1EA4EE3C"/>
    <w:rsid w:val="1EC6A540"/>
    <w:rsid w:val="1EDF2F6C"/>
    <w:rsid w:val="1EED12D1"/>
    <w:rsid w:val="1EF184AE"/>
    <w:rsid w:val="1EF5F500"/>
    <w:rsid w:val="1F01BC3C"/>
    <w:rsid w:val="1F27479A"/>
    <w:rsid w:val="1F39B984"/>
    <w:rsid w:val="1FBA99BC"/>
    <w:rsid w:val="1FBE5093"/>
    <w:rsid w:val="202C2ED1"/>
    <w:rsid w:val="2091C561"/>
    <w:rsid w:val="20E88EE5"/>
    <w:rsid w:val="20F19BFB"/>
    <w:rsid w:val="20F58566"/>
    <w:rsid w:val="20F74556"/>
    <w:rsid w:val="211D5412"/>
    <w:rsid w:val="2123E7B7"/>
    <w:rsid w:val="216274F7"/>
    <w:rsid w:val="2195BD78"/>
    <w:rsid w:val="219FF7EE"/>
    <w:rsid w:val="21CB195F"/>
    <w:rsid w:val="21CFE71E"/>
    <w:rsid w:val="22C75264"/>
    <w:rsid w:val="22F5A6C9"/>
    <w:rsid w:val="23189F0F"/>
    <w:rsid w:val="2333575D"/>
    <w:rsid w:val="23382F75"/>
    <w:rsid w:val="23550BDE"/>
    <w:rsid w:val="235B4266"/>
    <w:rsid w:val="236FF9A8"/>
    <w:rsid w:val="237A08D0"/>
    <w:rsid w:val="23C3A306"/>
    <w:rsid w:val="24489A9D"/>
    <w:rsid w:val="24879A3B"/>
    <w:rsid w:val="24BDDCDB"/>
    <w:rsid w:val="24C1ED34"/>
    <w:rsid w:val="24EB50DC"/>
    <w:rsid w:val="253CB842"/>
    <w:rsid w:val="25471765"/>
    <w:rsid w:val="25581B12"/>
    <w:rsid w:val="256F2217"/>
    <w:rsid w:val="25817E66"/>
    <w:rsid w:val="258A855C"/>
    <w:rsid w:val="25DC89B8"/>
    <w:rsid w:val="2603AF64"/>
    <w:rsid w:val="2626A3DB"/>
    <w:rsid w:val="2644345A"/>
    <w:rsid w:val="2647A727"/>
    <w:rsid w:val="2656CE68"/>
    <w:rsid w:val="267820FF"/>
    <w:rsid w:val="2683C3F6"/>
    <w:rsid w:val="26E64EE0"/>
    <w:rsid w:val="272C7812"/>
    <w:rsid w:val="27B18E63"/>
    <w:rsid w:val="28223957"/>
    <w:rsid w:val="2873460A"/>
    <w:rsid w:val="28A2811A"/>
    <w:rsid w:val="28DD1870"/>
    <w:rsid w:val="291061F2"/>
    <w:rsid w:val="292193AD"/>
    <w:rsid w:val="29885D28"/>
    <w:rsid w:val="29A05695"/>
    <w:rsid w:val="2A2A396A"/>
    <w:rsid w:val="2A2E92B1"/>
    <w:rsid w:val="2A3A6159"/>
    <w:rsid w:val="2AC87A3F"/>
    <w:rsid w:val="2AED617D"/>
    <w:rsid w:val="2AFA2156"/>
    <w:rsid w:val="2B62A45D"/>
    <w:rsid w:val="2B6A48E7"/>
    <w:rsid w:val="2B949995"/>
    <w:rsid w:val="2BF21AB1"/>
    <w:rsid w:val="2C2A1FDA"/>
    <w:rsid w:val="2C43016A"/>
    <w:rsid w:val="2C59D5E2"/>
    <w:rsid w:val="2C5CF9D3"/>
    <w:rsid w:val="2C6D0913"/>
    <w:rsid w:val="2CCD1EF6"/>
    <w:rsid w:val="2CCF24E3"/>
    <w:rsid w:val="2CD313EF"/>
    <w:rsid w:val="2CDA39A3"/>
    <w:rsid w:val="2CF7FDA8"/>
    <w:rsid w:val="2D1001AD"/>
    <w:rsid w:val="2D289451"/>
    <w:rsid w:val="2D61F79D"/>
    <w:rsid w:val="2D6C74AB"/>
    <w:rsid w:val="2D876D60"/>
    <w:rsid w:val="2D8E20FA"/>
    <w:rsid w:val="2D9C724B"/>
    <w:rsid w:val="2DC30068"/>
    <w:rsid w:val="2DCA1C32"/>
    <w:rsid w:val="2E7E076C"/>
    <w:rsid w:val="2E7F0B7A"/>
    <w:rsid w:val="2E97BE85"/>
    <w:rsid w:val="2EA1E9A9"/>
    <w:rsid w:val="2EF6C6C4"/>
    <w:rsid w:val="2F1D4A65"/>
    <w:rsid w:val="2F3842AC"/>
    <w:rsid w:val="2F7FCD13"/>
    <w:rsid w:val="2F8E1A1D"/>
    <w:rsid w:val="2FA7D068"/>
    <w:rsid w:val="2FABAE0E"/>
    <w:rsid w:val="2FD3064A"/>
    <w:rsid w:val="2FE451EF"/>
    <w:rsid w:val="30341198"/>
    <w:rsid w:val="308840F3"/>
    <w:rsid w:val="309DBE0A"/>
    <w:rsid w:val="309DD435"/>
    <w:rsid w:val="30B45A6F"/>
    <w:rsid w:val="30D9CB40"/>
    <w:rsid w:val="30FE7268"/>
    <w:rsid w:val="311238FE"/>
    <w:rsid w:val="31146004"/>
    <w:rsid w:val="3130CC3E"/>
    <w:rsid w:val="314A37C1"/>
    <w:rsid w:val="314B30FF"/>
    <w:rsid w:val="31582803"/>
    <w:rsid w:val="31587F0B"/>
    <w:rsid w:val="316AE5A4"/>
    <w:rsid w:val="32003571"/>
    <w:rsid w:val="3256BB11"/>
    <w:rsid w:val="326423C9"/>
    <w:rsid w:val="32680F87"/>
    <w:rsid w:val="3293A809"/>
    <w:rsid w:val="32B03065"/>
    <w:rsid w:val="3302D005"/>
    <w:rsid w:val="336D27AF"/>
    <w:rsid w:val="339B3C84"/>
    <w:rsid w:val="33EFD6DB"/>
    <w:rsid w:val="341C2837"/>
    <w:rsid w:val="342399D9"/>
    <w:rsid w:val="3425EFD9"/>
    <w:rsid w:val="346FA984"/>
    <w:rsid w:val="349C122F"/>
    <w:rsid w:val="34FBFBBA"/>
    <w:rsid w:val="355BCEAB"/>
    <w:rsid w:val="35748DA4"/>
    <w:rsid w:val="3574A9AF"/>
    <w:rsid w:val="35D1EF79"/>
    <w:rsid w:val="35D21712"/>
    <w:rsid w:val="35F37881"/>
    <w:rsid w:val="3608043B"/>
    <w:rsid w:val="361F567D"/>
    <w:rsid w:val="36284B99"/>
    <w:rsid w:val="3697AF8C"/>
    <w:rsid w:val="36986284"/>
    <w:rsid w:val="36A37375"/>
    <w:rsid w:val="36AABDF0"/>
    <w:rsid w:val="36B7FCB8"/>
    <w:rsid w:val="36C567F5"/>
    <w:rsid w:val="36CC1AA3"/>
    <w:rsid w:val="36E3D8A6"/>
    <w:rsid w:val="36EDB985"/>
    <w:rsid w:val="371D7F3B"/>
    <w:rsid w:val="3721155C"/>
    <w:rsid w:val="37747D0A"/>
    <w:rsid w:val="3782D83A"/>
    <w:rsid w:val="37BD8B0A"/>
    <w:rsid w:val="381244E1"/>
    <w:rsid w:val="38572D6B"/>
    <w:rsid w:val="387D721C"/>
    <w:rsid w:val="38841C2C"/>
    <w:rsid w:val="38F786E0"/>
    <w:rsid w:val="38FE1E1E"/>
    <w:rsid w:val="39077C85"/>
    <w:rsid w:val="39263F93"/>
    <w:rsid w:val="39825040"/>
    <w:rsid w:val="3982D164"/>
    <w:rsid w:val="39B9847D"/>
    <w:rsid w:val="39D18013"/>
    <w:rsid w:val="3A06F233"/>
    <w:rsid w:val="3A19213B"/>
    <w:rsid w:val="3A28ABEA"/>
    <w:rsid w:val="3A56B8F7"/>
    <w:rsid w:val="3A7CF91A"/>
    <w:rsid w:val="3AE96140"/>
    <w:rsid w:val="3B0AB1A3"/>
    <w:rsid w:val="3B11C7EA"/>
    <w:rsid w:val="3B1F3D5D"/>
    <w:rsid w:val="3B224229"/>
    <w:rsid w:val="3B3BFA26"/>
    <w:rsid w:val="3B5554DE"/>
    <w:rsid w:val="3B6DEBD1"/>
    <w:rsid w:val="3B882E24"/>
    <w:rsid w:val="3B930946"/>
    <w:rsid w:val="3B9365F9"/>
    <w:rsid w:val="3BA46DFF"/>
    <w:rsid w:val="3BA717B7"/>
    <w:rsid w:val="3BA89A81"/>
    <w:rsid w:val="3BDA54A8"/>
    <w:rsid w:val="3C16C5B4"/>
    <w:rsid w:val="3C383DD5"/>
    <w:rsid w:val="3C3885DD"/>
    <w:rsid w:val="3C3C5082"/>
    <w:rsid w:val="3C412A4B"/>
    <w:rsid w:val="3C4991A8"/>
    <w:rsid w:val="3C6E84E4"/>
    <w:rsid w:val="3C7012CF"/>
    <w:rsid w:val="3C77C6C1"/>
    <w:rsid w:val="3C7E1809"/>
    <w:rsid w:val="3CA008B7"/>
    <w:rsid w:val="3CA5AAC5"/>
    <w:rsid w:val="3D2B80A9"/>
    <w:rsid w:val="3D3126A2"/>
    <w:rsid w:val="3D673358"/>
    <w:rsid w:val="3DADB1FE"/>
    <w:rsid w:val="3DCB513C"/>
    <w:rsid w:val="3DD221B8"/>
    <w:rsid w:val="3DE56209"/>
    <w:rsid w:val="3DEBF3F6"/>
    <w:rsid w:val="3E12B2BC"/>
    <w:rsid w:val="3E43898F"/>
    <w:rsid w:val="3E73CD43"/>
    <w:rsid w:val="3ED402EF"/>
    <w:rsid w:val="3EE08260"/>
    <w:rsid w:val="3F860C86"/>
    <w:rsid w:val="3FD3FE36"/>
    <w:rsid w:val="400ED5D2"/>
    <w:rsid w:val="405C6573"/>
    <w:rsid w:val="4066D71C"/>
    <w:rsid w:val="408FE59E"/>
    <w:rsid w:val="409905D9"/>
    <w:rsid w:val="40E8BC42"/>
    <w:rsid w:val="40FADC33"/>
    <w:rsid w:val="41001564"/>
    <w:rsid w:val="41263D4C"/>
    <w:rsid w:val="412AFD34"/>
    <w:rsid w:val="4157CF35"/>
    <w:rsid w:val="41C8E252"/>
    <w:rsid w:val="41D32F50"/>
    <w:rsid w:val="41D3E762"/>
    <w:rsid w:val="41E71F97"/>
    <w:rsid w:val="41ED7097"/>
    <w:rsid w:val="41FBFBB8"/>
    <w:rsid w:val="427E19B2"/>
    <w:rsid w:val="428746DC"/>
    <w:rsid w:val="429E26C7"/>
    <w:rsid w:val="42D712DF"/>
    <w:rsid w:val="432B6022"/>
    <w:rsid w:val="438494A2"/>
    <w:rsid w:val="43C113D9"/>
    <w:rsid w:val="43EB4327"/>
    <w:rsid w:val="441423F7"/>
    <w:rsid w:val="4423E602"/>
    <w:rsid w:val="44331270"/>
    <w:rsid w:val="44433AFD"/>
    <w:rsid w:val="445AA10F"/>
    <w:rsid w:val="447575FC"/>
    <w:rsid w:val="448929EE"/>
    <w:rsid w:val="448A1CFF"/>
    <w:rsid w:val="44C7605C"/>
    <w:rsid w:val="4510B9EC"/>
    <w:rsid w:val="45817657"/>
    <w:rsid w:val="45C6211F"/>
    <w:rsid w:val="463FC4AF"/>
    <w:rsid w:val="466203B8"/>
    <w:rsid w:val="470DC2FC"/>
    <w:rsid w:val="47293D3A"/>
    <w:rsid w:val="4738E094"/>
    <w:rsid w:val="4761FDF6"/>
    <w:rsid w:val="479BC957"/>
    <w:rsid w:val="47A12490"/>
    <w:rsid w:val="47BBC2B3"/>
    <w:rsid w:val="47F99843"/>
    <w:rsid w:val="4802A516"/>
    <w:rsid w:val="4812C0A0"/>
    <w:rsid w:val="483AA114"/>
    <w:rsid w:val="48461058"/>
    <w:rsid w:val="484DB4E2"/>
    <w:rsid w:val="48753B72"/>
    <w:rsid w:val="48C2BB94"/>
    <w:rsid w:val="48EB4652"/>
    <w:rsid w:val="48FBAA0E"/>
    <w:rsid w:val="4913F9CF"/>
    <w:rsid w:val="494A4B92"/>
    <w:rsid w:val="4964F115"/>
    <w:rsid w:val="498CD239"/>
    <w:rsid w:val="49B14F41"/>
    <w:rsid w:val="49F3D626"/>
    <w:rsid w:val="49F49105"/>
    <w:rsid w:val="4A2D57C3"/>
    <w:rsid w:val="4A314994"/>
    <w:rsid w:val="4A33D907"/>
    <w:rsid w:val="4A3C04BF"/>
    <w:rsid w:val="4ABBF967"/>
    <w:rsid w:val="4ACA6A34"/>
    <w:rsid w:val="4ADF4315"/>
    <w:rsid w:val="4AE2F723"/>
    <w:rsid w:val="4AED7106"/>
    <w:rsid w:val="4B1C38CA"/>
    <w:rsid w:val="4B213C5A"/>
    <w:rsid w:val="4B249413"/>
    <w:rsid w:val="4B38FB2B"/>
    <w:rsid w:val="4B39268B"/>
    <w:rsid w:val="4B6DEBB8"/>
    <w:rsid w:val="4B7CCFE2"/>
    <w:rsid w:val="4BA9AAA7"/>
    <w:rsid w:val="4BBDC48A"/>
    <w:rsid w:val="4BC82E21"/>
    <w:rsid w:val="4BFE719C"/>
    <w:rsid w:val="4C21C55C"/>
    <w:rsid w:val="4C4226FC"/>
    <w:rsid w:val="4C572B73"/>
    <w:rsid w:val="4CA97AF3"/>
    <w:rsid w:val="4CBAD19A"/>
    <w:rsid w:val="4CC3BC15"/>
    <w:rsid w:val="4CDA732F"/>
    <w:rsid w:val="4CECB7D7"/>
    <w:rsid w:val="4CF0273E"/>
    <w:rsid w:val="4D2B1DD4"/>
    <w:rsid w:val="4D2C31C7"/>
    <w:rsid w:val="4DB19FEB"/>
    <w:rsid w:val="4DC5082F"/>
    <w:rsid w:val="4DE50958"/>
    <w:rsid w:val="4E045E38"/>
    <w:rsid w:val="4E067766"/>
    <w:rsid w:val="4E16E3D7"/>
    <w:rsid w:val="4E4DF065"/>
    <w:rsid w:val="4E750323"/>
    <w:rsid w:val="4E966429"/>
    <w:rsid w:val="4E9AE0D0"/>
    <w:rsid w:val="4EBBD959"/>
    <w:rsid w:val="4F1EBE9B"/>
    <w:rsid w:val="4F5EEEC1"/>
    <w:rsid w:val="4F80F950"/>
    <w:rsid w:val="4F9F2361"/>
    <w:rsid w:val="4FCEAD8B"/>
    <w:rsid w:val="508F5B91"/>
    <w:rsid w:val="5095E840"/>
    <w:rsid w:val="50B6F723"/>
    <w:rsid w:val="50C520EF"/>
    <w:rsid w:val="51080348"/>
    <w:rsid w:val="511BFD96"/>
    <w:rsid w:val="514F043D"/>
    <w:rsid w:val="5182C56B"/>
    <w:rsid w:val="51A1112E"/>
    <w:rsid w:val="51ACA3E5"/>
    <w:rsid w:val="5215D083"/>
    <w:rsid w:val="527F560D"/>
    <w:rsid w:val="52A850BF"/>
    <w:rsid w:val="52C02FF5"/>
    <w:rsid w:val="52C33A03"/>
    <w:rsid w:val="52D6624E"/>
    <w:rsid w:val="533E4C49"/>
    <w:rsid w:val="5342238C"/>
    <w:rsid w:val="53487446"/>
    <w:rsid w:val="5353897B"/>
    <w:rsid w:val="53689506"/>
    <w:rsid w:val="53B7128F"/>
    <w:rsid w:val="53C02602"/>
    <w:rsid w:val="53D5CE56"/>
    <w:rsid w:val="53D745A3"/>
    <w:rsid w:val="53FC5D58"/>
    <w:rsid w:val="542E9A0C"/>
    <w:rsid w:val="5486A4FF"/>
    <w:rsid w:val="549E92D9"/>
    <w:rsid w:val="54B24332"/>
    <w:rsid w:val="54E25AD8"/>
    <w:rsid w:val="554A4197"/>
    <w:rsid w:val="5561E449"/>
    <w:rsid w:val="5585B1A1"/>
    <w:rsid w:val="56183C64"/>
    <w:rsid w:val="56230E81"/>
    <w:rsid w:val="5627F33E"/>
    <w:rsid w:val="562E6D78"/>
    <w:rsid w:val="5655514A"/>
    <w:rsid w:val="56646A1A"/>
    <w:rsid w:val="566FE499"/>
    <w:rsid w:val="56EEB351"/>
    <w:rsid w:val="56F3C3E1"/>
    <w:rsid w:val="56F6A0D7"/>
    <w:rsid w:val="5770ED47"/>
    <w:rsid w:val="57AA559F"/>
    <w:rsid w:val="57AE2A5B"/>
    <w:rsid w:val="57F88BC3"/>
    <w:rsid w:val="57FE8136"/>
    <w:rsid w:val="5802BD0C"/>
    <w:rsid w:val="581FD387"/>
    <w:rsid w:val="58462718"/>
    <w:rsid w:val="589DF839"/>
    <w:rsid w:val="58B8BBB7"/>
    <w:rsid w:val="58BED76A"/>
    <w:rsid w:val="58D2584E"/>
    <w:rsid w:val="58D9F30B"/>
    <w:rsid w:val="59037F00"/>
    <w:rsid w:val="590B6DE9"/>
    <w:rsid w:val="5927F118"/>
    <w:rsid w:val="5957FA95"/>
    <w:rsid w:val="596CAE46"/>
    <w:rsid w:val="598B2916"/>
    <w:rsid w:val="5A20C38C"/>
    <w:rsid w:val="5A42D4EF"/>
    <w:rsid w:val="5A474437"/>
    <w:rsid w:val="5A99B755"/>
    <w:rsid w:val="5A9A0806"/>
    <w:rsid w:val="5AA5E919"/>
    <w:rsid w:val="5AA8AAA3"/>
    <w:rsid w:val="5AB63267"/>
    <w:rsid w:val="5ADA5900"/>
    <w:rsid w:val="5B333F63"/>
    <w:rsid w:val="5B5A6B73"/>
    <w:rsid w:val="5B709CA6"/>
    <w:rsid w:val="5B9B3C48"/>
    <w:rsid w:val="5C16C246"/>
    <w:rsid w:val="5C279631"/>
    <w:rsid w:val="5C97E029"/>
    <w:rsid w:val="5C9FFF07"/>
    <w:rsid w:val="5D08B924"/>
    <w:rsid w:val="5D285A68"/>
    <w:rsid w:val="5D4C5FEA"/>
    <w:rsid w:val="5D53CDD1"/>
    <w:rsid w:val="5D5BE444"/>
    <w:rsid w:val="5D65E25B"/>
    <w:rsid w:val="5D7B070F"/>
    <w:rsid w:val="5DB74076"/>
    <w:rsid w:val="5DC2039C"/>
    <w:rsid w:val="5DF80769"/>
    <w:rsid w:val="5E045D99"/>
    <w:rsid w:val="5E288B5A"/>
    <w:rsid w:val="5E2E2066"/>
    <w:rsid w:val="5EB0A062"/>
    <w:rsid w:val="5F642B4B"/>
    <w:rsid w:val="5F7FD791"/>
    <w:rsid w:val="5F89A20B"/>
    <w:rsid w:val="5FC85F36"/>
    <w:rsid w:val="5FC9F33E"/>
    <w:rsid w:val="602BCE47"/>
    <w:rsid w:val="608128FA"/>
    <w:rsid w:val="60845AC0"/>
    <w:rsid w:val="6088B8A1"/>
    <w:rsid w:val="60FBC3F2"/>
    <w:rsid w:val="610C6D13"/>
    <w:rsid w:val="61590512"/>
    <w:rsid w:val="6165C128"/>
    <w:rsid w:val="61A280E7"/>
    <w:rsid w:val="62468AB7"/>
    <w:rsid w:val="62C16ECA"/>
    <w:rsid w:val="62DD51E7"/>
    <w:rsid w:val="62F02AA0"/>
    <w:rsid w:val="630F334F"/>
    <w:rsid w:val="6384FBDC"/>
    <w:rsid w:val="63F0A5D3"/>
    <w:rsid w:val="64702EB8"/>
    <w:rsid w:val="6481F2F7"/>
    <w:rsid w:val="64D6016A"/>
    <w:rsid w:val="64FA4C8C"/>
    <w:rsid w:val="64FF2F92"/>
    <w:rsid w:val="6525DA96"/>
    <w:rsid w:val="659A3DB4"/>
    <w:rsid w:val="65BB2476"/>
    <w:rsid w:val="65E1930D"/>
    <w:rsid w:val="66156A80"/>
    <w:rsid w:val="662C7635"/>
    <w:rsid w:val="6642D802"/>
    <w:rsid w:val="6689D611"/>
    <w:rsid w:val="66F44FAC"/>
    <w:rsid w:val="67172BA2"/>
    <w:rsid w:val="672EAD6F"/>
    <w:rsid w:val="67371E41"/>
    <w:rsid w:val="6745F562"/>
    <w:rsid w:val="6781FDA1"/>
    <w:rsid w:val="678CE706"/>
    <w:rsid w:val="67B281C3"/>
    <w:rsid w:val="67C3D26D"/>
    <w:rsid w:val="67F7D0C0"/>
    <w:rsid w:val="6818E0D6"/>
    <w:rsid w:val="68444F93"/>
    <w:rsid w:val="687F5BEC"/>
    <w:rsid w:val="687F9F83"/>
    <w:rsid w:val="688DD2D9"/>
    <w:rsid w:val="68D865BC"/>
    <w:rsid w:val="69285AE1"/>
    <w:rsid w:val="693BC33B"/>
    <w:rsid w:val="693EC3C2"/>
    <w:rsid w:val="69BDD184"/>
    <w:rsid w:val="69D18CA7"/>
    <w:rsid w:val="6A4B6DA3"/>
    <w:rsid w:val="6A5C6756"/>
    <w:rsid w:val="6A645739"/>
    <w:rsid w:val="6A657EAE"/>
    <w:rsid w:val="6A882D62"/>
    <w:rsid w:val="6AF6C19F"/>
    <w:rsid w:val="6B14405F"/>
    <w:rsid w:val="6B1E5F10"/>
    <w:rsid w:val="6B85DFE6"/>
    <w:rsid w:val="6BE42A60"/>
    <w:rsid w:val="6BEC3E9D"/>
    <w:rsid w:val="6BFBB602"/>
    <w:rsid w:val="6C472FCC"/>
    <w:rsid w:val="6C530CA4"/>
    <w:rsid w:val="6C727937"/>
    <w:rsid w:val="6C8E931F"/>
    <w:rsid w:val="6C9CCA80"/>
    <w:rsid w:val="6CB6A9A9"/>
    <w:rsid w:val="6CEC51F9"/>
    <w:rsid w:val="6CF0305A"/>
    <w:rsid w:val="6CFCE9E8"/>
    <w:rsid w:val="6D03B713"/>
    <w:rsid w:val="6D4C2D96"/>
    <w:rsid w:val="6D830E65"/>
    <w:rsid w:val="6DA6CC51"/>
    <w:rsid w:val="6DC55657"/>
    <w:rsid w:val="6DE3CADF"/>
    <w:rsid w:val="6E3E11F5"/>
    <w:rsid w:val="6E7B5019"/>
    <w:rsid w:val="6E9142A7"/>
    <w:rsid w:val="6EC2FC05"/>
    <w:rsid w:val="6ED12446"/>
    <w:rsid w:val="6F17D686"/>
    <w:rsid w:val="6F261C05"/>
    <w:rsid w:val="6F32CA30"/>
    <w:rsid w:val="6F62BCF0"/>
    <w:rsid w:val="6F63EFB7"/>
    <w:rsid w:val="6F697548"/>
    <w:rsid w:val="6F7ED08E"/>
    <w:rsid w:val="6F898D35"/>
    <w:rsid w:val="6F8C9AC5"/>
    <w:rsid w:val="6F97F8EB"/>
    <w:rsid w:val="6FA3CE01"/>
    <w:rsid w:val="6FCD44F5"/>
    <w:rsid w:val="6FD8B242"/>
    <w:rsid w:val="6FDC6C45"/>
    <w:rsid w:val="6FE80217"/>
    <w:rsid w:val="701BE308"/>
    <w:rsid w:val="702C8936"/>
    <w:rsid w:val="702ECB82"/>
    <w:rsid w:val="704448ED"/>
    <w:rsid w:val="7053EA42"/>
    <w:rsid w:val="705744AF"/>
    <w:rsid w:val="70DBAF5B"/>
    <w:rsid w:val="710AAC04"/>
    <w:rsid w:val="713EBC42"/>
    <w:rsid w:val="7164CDAB"/>
    <w:rsid w:val="71724586"/>
    <w:rsid w:val="717482A3"/>
    <w:rsid w:val="71B66A38"/>
    <w:rsid w:val="71BE492E"/>
    <w:rsid w:val="71C4BACC"/>
    <w:rsid w:val="71CEA2DF"/>
    <w:rsid w:val="72038B1B"/>
    <w:rsid w:val="72101541"/>
    <w:rsid w:val="7232B108"/>
    <w:rsid w:val="723EE5DC"/>
    <w:rsid w:val="724940C0"/>
    <w:rsid w:val="7255EB66"/>
    <w:rsid w:val="727E36A0"/>
    <w:rsid w:val="729B3035"/>
    <w:rsid w:val="72F52983"/>
    <w:rsid w:val="730DB7BB"/>
    <w:rsid w:val="730E15E7"/>
    <w:rsid w:val="73364196"/>
    <w:rsid w:val="73CC5E16"/>
    <w:rsid w:val="73EF3C45"/>
    <w:rsid w:val="74154FA0"/>
    <w:rsid w:val="74362E13"/>
    <w:rsid w:val="750F0067"/>
    <w:rsid w:val="7536D45C"/>
    <w:rsid w:val="754A328E"/>
    <w:rsid w:val="756B274B"/>
    <w:rsid w:val="7580BA6E"/>
    <w:rsid w:val="759100F3"/>
    <w:rsid w:val="75DAB76F"/>
    <w:rsid w:val="75EE1212"/>
    <w:rsid w:val="76016E29"/>
    <w:rsid w:val="76175B7E"/>
    <w:rsid w:val="761FBC18"/>
    <w:rsid w:val="766625D0"/>
    <w:rsid w:val="76913B4C"/>
    <w:rsid w:val="7699EC01"/>
    <w:rsid w:val="769F0FE3"/>
    <w:rsid w:val="76CB853D"/>
    <w:rsid w:val="76DFBC47"/>
    <w:rsid w:val="771E9FFC"/>
    <w:rsid w:val="772D0A47"/>
    <w:rsid w:val="77417E45"/>
    <w:rsid w:val="7746D97E"/>
    <w:rsid w:val="776DBB21"/>
    <w:rsid w:val="776F2800"/>
    <w:rsid w:val="7789E273"/>
    <w:rsid w:val="7797C072"/>
    <w:rsid w:val="77ABB049"/>
    <w:rsid w:val="77CF3371"/>
    <w:rsid w:val="77EB6AF7"/>
    <w:rsid w:val="7836DBFB"/>
    <w:rsid w:val="786751E1"/>
    <w:rsid w:val="786A6A9C"/>
    <w:rsid w:val="79032656"/>
    <w:rsid w:val="79050117"/>
    <w:rsid w:val="793594DE"/>
    <w:rsid w:val="793FA303"/>
    <w:rsid w:val="79CE86B1"/>
    <w:rsid w:val="7A124EB0"/>
    <w:rsid w:val="7A3DA633"/>
    <w:rsid w:val="7A88CA0A"/>
    <w:rsid w:val="7AA56F97"/>
    <w:rsid w:val="7AB02E13"/>
    <w:rsid w:val="7AC970BB"/>
    <w:rsid w:val="7AE8DCB7"/>
    <w:rsid w:val="7AFE193F"/>
    <w:rsid w:val="7B5EF6FD"/>
    <w:rsid w:val="7BABF90C"/>
    <w:rsid w:val="7BD928EF"/>
    <w:rsid w:val="7C5D5396"/>
    <w:rsid w:val="7C99E9A0"/>
    <w:rsid w:val="7D14ECE0"/>
    <w:rsid w:val="7D1E24BA"/>
    <w:rsid w:val="7D4C9DEE"/>
    <w:rsid w:val="7D93A0AB"/>
    <w:rsid w:val="7DB5C335"/>
    <w:rsid w:val="7DE0C209"/>
    <w:rsid w:val="7E2D1353"/>
    <w:rsid w:val="7E4D4BB2"/>
    <w:rsid w:val="7E53857C"/>
    <w:rsid w:val="7E539C28"/>
    <w:rsid w:val="7E56F4EB"/>
    <w:rsid w:val="7E76680E"/>
    <w:rsid w:val="7E8A7B97"/>
    <w:rsid w:val="7E8EFE54"/>
    <w:rsid w:val="7EA74573"/>
    <w:rsid w:val="7EFF0852"/>
    <w:rsid w:val="7F5444CF"/>
    <w:rsid w:val="7F7EA169"/>
    <w:rsid w:val="7F88EDBA"/>
    <w:rsid w:val="7FEF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0195"/>
  <w15:chartTrackingRefBased/>
  <w15:docId w15:val="{3BCC0027-135B-4793-BA92-1C6493B5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69"/>
  </w:style>
  <w:style w:type="paragraph" w:styleId="Heading1">
    <w:name w:val="heading 1"/>
    <w:basedOn w:val="Normal"/>
    <w:next w:val="Normal"/>
    <w:link w:val="Heading1Char"/>
    <w:uiPriority w:val="9"/>
    <w:qFormat/>
    <w:rsid w:val="00AC776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C776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776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776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C776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C776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C776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C776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C776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81E"/>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AC776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B4E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4E36"/>
    <w:rPr>
      <w:color w:val="0000FF"/>
      <w:u w:val="single"/>
    </w:rPr>
  </w:style>
  <w:style w:type="character" w:customStyle="1" w:styleId="Heading4Char">
    <w:name w:val="Heading 4 Char"/>
    <w:basedOn w:val="DefaultParagraphFont"/>
    <w:link w:val="Heading4"/>
    <w:uiPriority w:val="9"/>
    <w:semiHidden/>
    <w:rsid w:val="00AC7769"/>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AC7769"/>
    <w:rPr>
      <w:b/>
      <w:bCs/>
    </w:rPr>
  </w:style>
  <w:style w:type="paragraph" w:styleId="ListParagraph">
    <w:name w:val="List Paragraph"/>
    <w:basedOn w:val="Normal"/>
    <w:uiPriority w:val="34"/>
    <w:qFormat/>
    <w:rsid w:val="00B63491"/>
    <w:pPr>
      <w:ind w:left="720"/>
      <w:contextualSpacing/>
    </w:pPr>
  </w:style>
  <w:style w:type="character" w:styleId="UnresolvedMention">
    <w:name w:val="Unresolved Mention"/>
    <w:basedOn w:val="DefaultParagraphFont"/>
    <w:uiPriority w:val="99"/>
    <w:semiHidden/>
    <w:unhideWhenUsed/>
    <w:rsid w:val="008059E0"/>
    <w:rPr>
      <w:color w:val="605E5C"/>
      <w:shd w:val="clear" w:color="auto" w:fill="E1DFDD"/>
    </w:rPr>
  </w:style>
  <w:style w:type="paragraph" w:styleId="Header">
    <w:name w:val="header"/>
    <w:basedOn w:val="Normal"/>
    <w:link w:val="HeaderChar"/>
    <w:uiPriority w:val="99"/>
    <w:unhideWhenUsed/>
    <w:rsid w:val="00B05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6CF"/>
  </w:style>
  <w:style w:type="paragraph" w:styleId="Footer">
    <w:name w:val="footer"/>
    <w:basedOn w:val="Normal"/>
    <w:link w:val="FooterChar"/>
    <w:uiPriority w:val="99"/>
    <w:unhideWhenUsed/>
    <w:rsid w:val="00B05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6C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C0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0294"/>
  </w:style>
  <w:style w:type="character" w:customStyle="1" w:styleId="eop">
    <w:name w:val="eop"/>
    <w:basedOn w:val="DefaultParagraphFont"/>
    <w:rsid w:val="003C0294"/>
  </w:style>
  <w:style w:type="character" w:customStyle="1" w:styleId="Heading1Char">
    <w:name w:val="Heading 1 Char"/>
    <w:basedOn w:val="DefaultParagraphFont"/>
    <w:link w:val="Heading1"/>
    <w:uiPriority w:val="9"/>
    <w:rsid w:val="00AC7769"/>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AC7769"/>
    <w:rPr>
      <w:rFonts w:asciiTheme="majorHAnsi" w:eastAsiaTheme="majorEastAsia" w:hAnsiTheme="maj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AC776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C776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C776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C776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C776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C7769"/>
    <w:pPr>
      <w:spacing w:line="240" w:lineRule="auto"/>
    </w:pPr>
    <w:rPr>
      <w:b/>
      <w:bCs/>
      <w:smallCaps/>
      <w:color w:val="44546A" w:themeColor="text2"/>
    </w:rPr>
  </w:style>
  <w:style w:type="paragraph" w:styleId="Title">
    <w:name w:val="Title"/>
    <w:basedOn w:val="Normal"/>
    <w:next w:val="Normal"/>
    <w:link w:val="TitleChar"/>
    <w:uiPriority w:val="10"/>
    <w:qFormat/>
    <w:rsid w:val="00AC776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C776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C776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C7769"/>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AC7769"/>
    <w:rPr>
      <w:i/>
      <w:iCs/>
    </w:rPr>
  </w:style>
  <w:style w:type="paragraph" w:styleId="NoSpacing">
    <w:name w:val="No Spacing"/>
    <w:uiPriority w:val="1"/>
    <w:qFormat/>
    <w:rsid w:val="00AC7769"/>
    <w:pPr>
      <w:spacing w:after="0" w:line="240" w:lineRule="auto"/>
    </w:pPr>
  </w:style>
  <w:style w:type="paragraph" w:styleId="Quote">
    <w:name w:val="Quote"/>
    <w:basedOn w:val="Normal"/>
    <w:next w:val="Normal"/>
    <w:link w:val="QuoteChar"/>
    <w:uiPriority w:val="29"/>
    <w:qFormat/>
    <w:rsid w:val="00AC776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C7769"/>
    <w:rPr>
      <w:color w:val="44546A" w:themeColor="text2"/>
      <w:sz w:val="24"/>
      <w:szCs w:val="24"/>
    </w:rPr>
  </w:style>
  <w:style w:type="paragraph" w:styleId="IntenseQuote">
    <w:name w:val="Intense Quote"/>
    <w:basedOn w:val="Normal"/>
    <w:next w:val="Normal"/>
    <w:link w:val="IntenseQuoteChar"/>
    <w:uiPriority w:val="30"/>
    <w:qFormat/>
    <w:rsid w:val="00AC776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C776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C7769"/>
    <w:rPr>
      <w:i/>
      <w:iCs/>
      <w:color w:val="595959" w:themeColor="text1" w:themeTint="A6"/>
    </w:rPr>
  </w:style>
  <w:style w:type="character" w:styleId="IntenseEmphasis">
    <w:name w:val="Intense Emphasis"/>
    <w:basedOn w:val="DefaultParagraphFont"/>
    <w:uiPriority w:val="21"/>
    <w:qFormat/>
    <w:rsid w:val="00AC7769"/>
    <w:rPr>
      <w:b/>
      <w:bCs/>
      <w:i/>
      <w:iCs/>
    </w:rPr>
  </w:style>
  <w:style w:type="character" w:styleId="SubtleReference">
    <w:name w:val="Subtle Reference"/>
    <w:basedOn w:val="DefaultParagraphFont"/>
    <w:uiPriority w:val="31"/>
    <w:qFormat/>
    <w:rsid w:val="00AC776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C7769"/>
    <w:rPr>
      <w:b/>
      <w:bCs/>
      <w:smallCaps/>
      <w:color w:val="44546A" w:themeColor="text2"/>
      <w:u w:val="single"/>
    </w:rPr>
  </w:style>
  <w:style w:type="character" w:styleId="BookTitle">
    <w:name w:val="Book Title"/>
    <w:basedOn w:val="DefaultParagraphFont"/>
    <w:uiPriority w:val="33"/>
    <w:qFormat/>
    <w:rsid w:val="00AC7769"/>
    <w:rPr>
      <w:b/>
      <w:bCs/>
      <w:smallCaps/>
      <w:spacing w:val="10"/>
    </w:rPr>
  </w:style>
  <w:style w:type="paragraph" w:styleId="TOCHeading">
    <w:name w:val="TOC Heading"/>
    <w:basedOn w:val="Heading1"/>
    <w:next w:val="Normal"/>
    <w:uiPriority w:val="39"/>
    <w:semiHidden/>
    <w:unhideWhenUsed/>
    <w:qFormat/>
    <w:rsid w:val="00AC77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1173">
      <w:bodyDiv w:val="1"/>
      <w:marLeft w:val="0"/>
      <w:marRight w:val="0"/>
      <w:marTop w:val="0"/>
      <w:marBottom w:val="0"/>
      <w:divBdr>
        <w:top w:val="none" w:sz="0" w:space="0" w:color="auto"/>
        <w:left w:val="none" w:sz="0" w:space="0" w:color="auto"/>
        <w:bottom w:val="none" w:sz="0" w:space="0" w:color="auto"/>
        <w:right w:val="none" w:sz="0" w:space="0" w:color="auto"/>
      </w:divBdr>
    </w:div>
    <w:div w:id="306323780">
      <w:bodyDiv w:val="1"/>
      <w:marLeft w:val="0"/>
      <w:marRight w:val="0"/>
      <w:marTop w:val="0"/>
      <w:marBottom w:val="0"/>
      <w:divBdr>
        <w:top w:val="none" w:sz="0" w:space="0" w:color="auto"/>
        <w:left w:val="none" w:sz="0" w:space="0" w:color="auto"/>
        <w:bottom w:val="none" w:sz="0" w:space="0" w:color="auto"/>
        <w:right w:val="none" w:sz="0" w:space="0" w:color="auto"/>
      </w:divBdr>
    </w:div>
    <w:div w:id="588471008">
      <w:bodyDiv w:val="1"/>
      <w:marLeft w:val="0"/>
      <w:marRight w:val="0"/>
      <w:marTop w:val="0"/>
      <w:marBottom w:val="0"/>
      <w:divBdr>
        <w:top w:val="none" w:sz="0" w:space="0" w:color="auto"/>
        <w:left w:val="none" w:sz="0" w:space="0" w:color="auto"/>
        <w:bottom w:val="none" w:sz="0" w:space="0" w:color="auto"/>
        <w:right w:val="none" w:sz="0" w:space="0" w:color="auto"/>
      </w:divBdr>
    </w:div>
    <w:div w:id="691227330">
      <w:bodyDiv w:val="1"/>
      <w:marLeft w:val="0"/>
      <w:marRight w:val="0"/>
      <w:marTop w:val="0"/>
      <w:marBottom w:val="0"/>
      <w:divBdr>
        <w:top w:val="none" w:sz="0" w:space="0" w:color="auto"/>
        <w:left w:val="none" w:sz="0" w:space="0" w:color="auto"/>
        <w:bottom w:val="none" w:sz="0" w:space="0" w:color="auto"/>
        <w:right w:val="none" w:sz="0" w:space="0" w:color="auto"/>
      </w:divBdr>
    </w:div>
    <w:div w:id="691538392">
      <w:bodyDiv w:val="1"/>
      <w:marLeft w:val="0"/>
      <w:marRight w:val="0"/>
      <w:marTop w:val="0"/>
      <w:marBottom w:val="0"/>
      <w:divBdr>
        <w:top w:val="none" w:sz="0" w:space="0" w:color="auto"/>
        <w:left w:val="none" w:sz="0" w:space="0" w:color="auto"/>
        <w:bottom w:val="none" w:sz="0" w:space="0" w:color="auto"/>
        <w:right w:val="none" w:sz="0" w:space="0" w:color="auto"/>
      </w:divBdr>
      <w:divsChild>
        <w:div w:id="205725948">
          <w:marLeft w:val="0"/>
          <w:marRight w:val="0"/>
          <w:marTop w:val="0"/>
          <w:marBottom w:val="0"/>
          <w:divBdr>
            <w:top w:val="none" w:sz="0" w:space="0" w:color="auto"/>
            <w:left w:val="none" w:sz="0" w:space="0" w:color="auto"/>
            <w:bottom w:val="none" w:sz="0" w:space="0" w:color="auto"/>
            <w:right w:val="none" w:sz="0" w:space="0" w:color="auto"/>
          </w:divBdr>
        </w:div>
        <w:div w:id="249511237">
          <w:marLeft w:val="0"/>
          <w:marRight w:val="0"/>
          <w:marTop w:val="0"/>
          <w:marBottom w:val="0"/>
          <w:divBdr>
            <w:top w:val="none" w:sz="0" w:space="0" w:color="auto"/>
            <w:left w:val="none" w:sz="0" w:space="0" w:color="auto"/>
            <w:bottom w:val="none" w:sz="0" w:space="0" w:color="auto"/>
            <w:right w:val="none" w:sz="0" w:space="0" w:color="auto"/>
          </w:divBdr>
        </w:div>
        <w:div w:id="257836328">
          <w:marLeft w:val="0"/>
          <w:marRight w:val="0"/>
          <w:marTop w:val="0"/>
          <w:marBottom w:val="0"/>
          <w:divBdr>
            <w:top w:val="none" w:sz="0" w:space="0" w:color="auto"/>
            <w:left w:val="none" w:sz="0" w:space="0" w:color="auto"/>
            <w:bottom w:val="none" w:sz="0" w:space="0" w:color="auto"/>
            <w:right w:val="none" w:sz="0" w:space="0" w:color="auto"/>
          </w:divBdr>
        </w:div>
        <w:div w:id="523902257">
          <w:marLeft w:val="0"/>
          <w:marRight w:val="0"/>
          <w:marTop w:val="0"/>
          <w:marBottom w:val="0"/>
          <w:divBdr>
            <w:top w:val="none" w:sz="0" w:space="0" w:color="auto"/>
            <w:left w:val="none" w:sz="0" w:space="0" w:color="auto"/>
            <w:bottom w:val="none" w:sz="0" w:space="0" w:color="auto"/>
            <w:right w:val="none" w:sz="0" w:space="0" w:color="auto"/>
          </w:divBdr>
        </w:div>
        <w:div w:id="738091172">
          <w:marLeft w:val="0"/>
          <w:marRight w:val="0"/>
          <w:marTop w:val="0"/>
          <w:marBottom w:val="0"/>
          <w:divBdr>
            <w:top w:val="none" w:sz="0" w:space="0" w:color="auto"/>
            <w:left w:val="none" w:sz="0" w:space="0" w:color="auto"/>
            <w:bottom w:val="none" w:sz="0" w:space="0" w:color="auto"/>
            <w:right w:val="none" w:sz="0" w:space="0" w:color="auto"/>
          </w:divBdr>
        </w:div>
        <w:div w:id="865751596">
          <w:marLeft w:val="0"/>
          <w:marRight w:val="0"/>
          <w:marTop w:val="0"/>
          <w:marBottom w:val="0"/>
          <w:divBdr>
            <w:top w:val="none" w:sz="0" w:space="0" w:color="auto"/>
            <w:left w:val="none" w:sz="0" w:space="0" w:color="auto"/>
            <w:bottom w:val="none" w:sz="0" w:space="0" w:color="auto"/>
            <w:right w:val="none" w:sz="0" w:space="0" w:color="auto"/>
          </w:divBdr>
        </w:div>
        <w:div w:id="1699045840">
          <w:marLeft w:val="0"/>
          <w:marRight w:val="0"/>
          <w:marTop w:val="0"/>
          <w:marBottom w:val="0"/>
          <w:divBdr>
            <w:top w:val="none" w:sz="0" w:space="0" w:color="auto"/>
            <w:left w:val="none" w:sz="0" w:space="0" w:color="auto"/>
            <w:bottom w:val="none" w:sz="0" w:space="0" w:color="auto"/>
            <w:right w:val="none" w:sz="0" w:space="0" w:color="auto"/>
          </w:divBdr>
        </w:div>
        <w:div w:id="1729257902">
          <w:marLeft w:val="0"/>
          <w:marRight w:val="0"/>
          <w:marTop w:val="0"/>
          <w:marBottom w:val="0"/>
          <w:divBdr>
            <w:top w:val="none" w:sz="0" w:space="0" w:color="auto"/>
            <w:left w:val="none" w:sz="0" w:space="0" w:color="auto"/>
            <w:bottom w:val="none" w:sz="0" w:space="0" w:color="auto"/>
            <w:right w:val="none" w:sz="0" w:space="0" w:color="auto"/>
          </w:divBdr>
        </w:div>
        <w:div w:id="1987709430">
          <w:marLeft w:val="0"/>
          <w:marRight w:val="0"/>
          <w:marTop w:val="0"/>
          <w:marBottom w:val="0"/>
          <w:divBdr>
            <w:top w:val="none" w:sz="0" w:space="0" w:color="auto"/>
            <w:left w:val="none" w:sz="0" w:space="0" w:color="auto"/>
            <w:bottom w:val="none" w:sz="0" w:space="0" w:color="auto"/>
            <w:right w:val="none" w:sz="0" w:space="0" w:color="auto"/>
          </w:divBdr>
        </w:div>
        <w:div w:id="1998338927">
          <w:marLeft w:val="0"/>
          <w:marRight w:val="0"/>
          <w:marTop w:val="0"/>
          <w:marBottom w:val="0"/>
          <w:divBdr>
            <w:top w:val="none" w:sz="0" w:space="0" w:color="auto"/>
            <w:left w:val="none" w:sz="0" w:space="0" w:color="auto"/>
            <w:bottom w:val="none" w:sz="0" w:space="0" w:color="auto"/>
            <w:right w:val="none" w:sz="0" w:space="0" w:color="auto"/>
          </w:divBdr>
        </w:div>
        <w:div w:id="2066751790">
          <w:marLeft w:val="0"/>
          <w:marRight w:val="0"/>
          <w:marTop w:val="0"/>
          <w:marBottom w:val="0"/>
          <w:divBdr>
            <w:top w:val="none" w:sz="0" w:space="0" w:color="auto"/>
            <w:left w:val="none" w:sz="0" w:space="0" w:color="auto"/>
            <w:bottom w:val="none" w:sz="0" w:space="0" w:color="auto"/>
            <w:right w:val="none" w:sz="0" w:space="0" w:color="auto"/>
          </w:divBdr>
        </w:div>
      </w:divsChild>
    </w:div>
    <w:div w:id="883567061">
      <w:bodyDiv w:val="1"/>
      <w:marLeft w:val="0"/>
      <w:marRight w:val="0"/>
      <w:marTop w:val="0"/>
      <w:marBottom w:val="0"/>
      <w:divBdr>
        <w:top w:val="none" w:sz="0" w:space="0" w:color="auto"/>
        <w:left w:val="none" w:sz="0" w:space="0" w:color="auto"/>
        <w:bottom w:val="none" w:sz="0" w:space="0" w:color="auto"/>
        <w:right w:val="none" w:sz="0" w:space="0" w:color="auto"/>
      </w:divBdr>
      <w:divsChild>
        <w:div w:id="237860720">
          <w:marLeft w:val="0"/>
          <w:marRight w:val="0"/>
          <w:marTop w:val="0"/>
          <w:marBottom w:val="0"/>
          <w:divBdr>
            <w:top w:val="none" w:sz="0" w:space="0" w:color="auto"/>
            <w:left w:val="none" w:sz="0" w:space="0" w:color="auto"/>
            <w:bottom w:val="none" w:sz="0" w:space="0" w:color="auto"/>
            <w:right w:val="none" w:sz="0" w:space="0" w:color="auto"/>
          </w:divBdr>
          <w:divsChild>
            <w:div w:id="148042175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904416567">
      <w:bodyDiv w:val="1"/>
      <w:marLeft w:val="0"/>
      <w:marRight w:val="0"/>
      <w:marTop w:val="0"/>
      <w:marBottom w:val="0"/>
      <w:divBdr>
        <w:top w:val="none" w:sz="0" w:space="0" w:color="auto"/>
        <w:left w:val="none" w:sz="0" w:space="0" w:color="auto"/>
        <w:bottom w:val="none" w:sz="0" w:space="0" w:color="auto"/>
        <w:right w:val="none" w:sz="0" w:space="0" w:color="auto"/>
      </w:divBdr>
    </w:div>
    <w:div w:id="1410007344">
      <w:bodyDiv w:val="1"/>
      <w:marLeft w:val="0"/>
      <w:marRight w:val="0"/>
      <w:marTop w:val="0"/>
      <w:marBottom w:val="0"/>
      <w:divBdr>
        <w:top w:val="none" w:sz="0" w:space="0" w:color="auto"/>
        <w:left w:val="none" w:sz="0" w:space="0" w:color="auto"/>
        <w:bottom w:val="none" w:sz="0" w:space="0" w:color="auto"/>
        <w:right w:val="none" w:sz="0" w:space="0" w:color="auto"/>
      </w:divBdr>
    </w:div>
    <w:div w:id="1691419106">
      <w:bodyDiv w:val="1"/>
      <w:marLeft w:val="0"/>
      <w:marRight w:val="0"/>
      <w:marTop w:val="0"/>
      <w:marBottom w:val="0"/>
      <w:divBdr>
        <w:top w:val="none" w:sz="0" w:space="0" w:color="auto"/>
        <w:left w:val="none" w:sz="0" w:space="0" w:color="auto"/>
        <w:bottom w:val="none" w:sz="0" w:space="0" w:color="auto"/>
        <w:right w:val="none" w:sz="0" w:space="0" w:color="auto"/>
      </w:divBdr>
    </w:div>
    <w:div w:id="1712267228">
      <w:bodyDiv w:val="1"/>
      <w:marLeft w:val="0"/>
      <w:marRight w:val="0"/>
      <w:marTop w:val="0"/>
      <w:marBottom w:val="0"/>
      <w:divBdr>
        <w:top w:val="none" w:sz="0" w:space="0" w:color="auto"/>
        <w:left w:val="none" w:sz="0" w:space="0" w:color="auto"/>
        <w:bottom w:val="none" w:sz="0" w:space="0" w:color="auto"/>
        <w:right w:val="none" w:sz="0" w:space="0" w:color="auto"/>
      </w:divBdr>
    </w:div>
    <w:div w:id="1748530399">
      <w:bodyDiv w:val="1"/>
      <w:marLeft w:val="0"/>
      <w:marRight w:val="0"/>
      <w:marTop w:val="0"/>
      <w:marBottom w:val="0"/>
      <w:divBdr>
        <w:top w:val="none" w:sz="0" w:space="0" w:color="auto"/>
        <w:left w:val="none" w:sz="0" w:space="0" w:color="auto"/>
        <w:bottom w:val="none" w:sz="0" w:space="0" w:color="auto"/>
        <w:right w:val="none" w:sz="0" w:space="0" w:color="auto"/>
      </w:divBdr>
    </w:div>
    <w:div w:id="1779177091">
      <w:bodyDiv w:val="1"/>
      <w:marLeft w:val="0"/>
      <w:marRight w:val="0"/>
      <w:marTop w:val="0"/>
      <w:marBottom w:val="0"/>
      <w:divBdr>
        <w:top w:val="none" w:sz="0" w:space="0" w:color="auto"/>
        <w:left w:val="none" w:sz="0" w:space="0" w:color="auto"/>
        <w:bottom w:val="none" w:sz="0" w:space="0" w:color="auto"/>
        <w:right w:val="none" w:sz="0" w:space="0" w:color="auto"/>
      </w:divBdr>
    </w:div>
    <w:div w:id="181941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59f81294bce548e8"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F89AAA738AD4F94CD08592701CE07" ma:contentTypeVersion="12" ma:contentTypeDescription="Create a new document." ma:contentTypeScope="" ma:versionID="60c5bc2bda90a6f3ce203eeedcba4edf">
  <xsd:schema xmlns:xsd="http://www.w3.org/2001/XMLSchema" xmlns:xs="http://www.w3.org/2001/XMLSchema" xmlns:p="http://schemas.microsoft.com/office/2006/metadata/properties" xmlns:ns2="1968183a-d38e-4711-b1f8-dbd6fc31c80f" xmlns:ns3="df6bc3b0-971b-47ca-a3db-2ef7a1ead040" targetNamespace="http://schemas.microsoft.com/office/2006/metadata/properties" ma:root="true" ma:fieldsID="9f7d0c5a291a08a020d6e4cf347ecba0" ns2:_="" ns3:_="">
    <xsd:import namespace="1968183a-d38e-4711-b1f8-dbd6fc31c80f"/>
    <xsd:import namespace="df6bc3b0-971b-47ca-a3db-2ef7a1ead0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8183a-d38e-4711-b1f8-dbd6fc31c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bc3b0-971b-47ca-a3db-2ef7a1ead0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D07D6-1B66-42E1-88AA-2BFB26095D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E9D684-9813-4CBE-818E-00D5706ECFF0}">
  <ds:schemaRefs>
    <ds:schemaRef ds:uri="http://schemas.microsoft.com/sharepoint/v3/contenttype/forms"/>
  </ds:schemaRefs>
</ds:datastoreItem>
</file>

<file path=customXml/itemProps3.xml><?xml version="1.0" encoding="utf-8"?>
<ds:datastoreItem xmlns:ds="http://schemas.openxmlformats.org/officeDocument/2006/customXml" ds:itemID="{8A29A968-B3FC-4760-9ECD-3DECF949A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8183a-d38e-4711-b1f8-dbd6fc31c80f"/>
    <ds:schemaRef ds:uri="df6bc3b0-971b-47ca-a3db-2ef7a1ead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5158</Words>
  <Characters>29404</Characters>
  <Application>Microsoft Office Word</Application>
  <DocSecurity>0</DocSecurity>
  <Lines>245</Lines>
  <Paragraphs>68</Paragraphs>
  <ScaleCrop>false</ScaleCrop>
  <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Walker</dc:creator>
  <cp:keywords/>
  <dc:description/>
  <cp:lastModifiedBy>Charlene McClelland</cp:lastModifiedBy>
  <cp:revision>2</cp:revision>
  <dcterms:created xsi:type="dcterms:W3CDTF">2021-09-02T21:59:00Z</dcterms:created>
  <dcterms:modified xsi:type="dcterms:W3CDTF">2021-09-02T21:59:00Z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0x010100C64F89AAA738AD4F94CD08592701CE07</vt:lpwstr>
  </property>
</Properties>
</file>